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20BB05F2" w:rsidR="00B11EE1" w:rsidRPr="002342D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2342DE">
        <w:rPr>
          <w:rFonts w:cs="Arial"/>
          <w:b/>
          <w:noProof/>
          <w:sz w:val="24"/>
        </w:rPr>
        <w:t>6</w:t>
      </w:r>
      <w:r w:rsidRPr="00EB211E">
        <w:rPr>
          <w:rFonts w:cs="Arial"/>
          <w:b/>
          <w:i/>
          <w:noProof/>
          <w:sz w:val="28"/>
        </w:rPr>
        <w:tab/>
      </w:r>
      <w:r w:rsidR="00CC75E0" w:rsidRPr="005E1239">
        <w:rPr>
          <w:rFonts w:cs="Arial"/>
          <w:b/>
          <w:noProof/>
          <w:sz w:val="24"/>
          <w:szCs w:val="24"/>
        </w:rPr>
        <w:t>R2-</w:t>
      </w:r>
      <w:r w:rsidR="005E1239">
        <w:rPr>
          <w:rFonts w:cs="Arial"/>
          <w:b/>
          <w:noProof/>
          <w:sz w:val="24"/>
          <w:szCs w:val="24"/>
        </w:rPr>
        <w:t>240</w:t>
      </w:r>
      <w:r w:rsidR="005A5C54">
        <w:rPr>
          <w:rFonts w:cs="Arial"/>
          <w:b/>
          <w:noProof/>
          <w:sz w:val="24"/>
          <w:szCs w:val="24"/>
          <w:lang w:val="en-SE"/>
        </w:rPr>
        <w:t>4706</w:t>
      </w:r>
    </w:p>
    <w:p w14:paraId="66700E6D" w14:textId="04124916" w:rsidR="00B11EE1" w:rsidRPr="00EB211E" w:rsidRDefault="002342DE" w:rsidP="00B11EE1">
      <w:pPr>
        <w:pStyle w:val="CRCoverPage"/>
        <w:tabs>
          <w:tab w:val="right" w:pos="9639"/>
        </w:tabs>
        <w:spacing w:after="0"/>
        <w:rPr>
          <w:rFonts w:eastAsia="SimSun"/>
          <w:b/>
          <w:noProof/>
          <w:sz w:val="24"/>
        </w:rPr>
      </w:pPr>
      <w:r>
        <w:rPr>
          <w:rFonts w:eastAsia="Times New Roman"/>
          <w:b/>
          <w:sz w:val="24"/>
          <w:szCs w:val="24"/>
        </w:rPr>
        <w:t>Fukuoka</w:t>
      </w:r>
      <w:r w:rsidR="00350D69">
        <w:rPr>
          <w:rFonts w:eastAsia="Times New Roman"/>
          <w:b/>
          <w:sz w:val="24"/>
          <w:szCs w:val="24"/>
        </w:rPr>
        <w:t xml:space="preserve">, </w:t>
      </w:r>
      <w:r>
        <w:rPr>
          <w:rFonts w:eastAsia="Times New Roman"/>
          <w:b/>
          <w:sz w:val="24"/>
          <w:szCs w:val="24"/>
        </w:rPr>
        <w:t>Japan</w:t>
      </w:r>
      <w:r w:rsidR="009B2899">
        <w:rPr>
          <w:rFonts w:eastAsia="Times New Roman"/>
          <w:b/>
          <w:sz w:val="24"/>
          <w:szCs w:val="24"/>
        </w:rPr>
        <w:t>,</w:t>
      </w:r>
      <w:r w:rsidR="00C74BF3" w:rsidRPr="00C74BF3">
        <w:rPr>
          <w:rFonts w:eastAsia="Times New Roman"/>
          <w:b/>
          <w:sz w:val="24"/>
          <w:szCs w:val="24"/>
        </w:rPr>
        <w:t xml:space="preserve"> </w:t>
      </w:r>
      <w:r>
        <w:rPr>
          <w:rFonts w:eastAsia="Times New Roman"/>
          <w:b/>
          <w:sz w:val="24"/>
          <w:szCs w:val="24"/>
        </w:rPr>
        <w:t>20</w:t>
      </w:r>
      <w:r w:rsidR="009B2899" w:rsidRPr="00BF1BF1">
        <w:rPr>
          <w:rFonts w:eastAsia="Times New Roman"/>
          <w:b/>
          <w:sz w:val="24"/>
          <w:szCs w:val="24"/>
          <w:vertAlign w:val="superscript"/>
        </w:rPr>
        <w:t>th</w:t>
      </w:r>
      <w:r w:rsidR="009B2899">
        <w:rPr>
          <w:rFonts w:eastAsia="Times New Roman"/>
          <w:b/>
          <w:sz w:val="24"/>
          <w:szCs w:val="24"/>
        </w:rPr>
        <w:t xml:space="preserve"> – </w:t>
      </w:r>
      <w:r>
        <w:rPr>
          <w:rFonts w:eastAsia="Times New Roman"/>
          <w:b/>
          <w:sz w:val="24"/>
          <w:szCs w:val="24"/>
        </w:rPr>
        <w:t>24</w:t>
      </w:r>
      <w:r w:rsidR="009B2899" w:rsidRPr="00BF1BF1">
        <w:rPr>
          <w:rFonts w:eastAsia="Times New Roman"/>
          <w:b/>
          <w:sz w:val="24"/>
          <w:szCs w:val="24"/>
          <w:vertAlign w:val="superscript"/>
        </w:rPr>
        <w:t>th</w:t>
      </w:r>
      <w:r w:rsidR="009B2899">
        <w:rPr>
          <w:rFonts w:eastAsia="Times New Roman"/>
          <w:b/>
          <w:sz w:val="24"/>
          <w:szCs w:val="24"/>
        </w:rPr>
        <w:t xml:space="preserve"> </w:t>
      </w:r>
      <w:r>
        <w:rPr>
          <w:rFonts w:eastAsia="Times New Roman"/>
          <w:b/>
          <w:sz w:val="24"/>
          <w:szCs w:val="24"/>
        </w:rPr>
        <w:t>May</w:t>
      </w:r>
      <w:r w:rsidR="00B11EE1" w:rsidRPr="00EB211E">
        <w:rPr>
          <w:b/>
          <w:noProof/>
          <w:sz w:val="24"/>
        </w:rPr>
        <w:t xml:space="preserve"> 202</w:t>
      </w:r>
      <w:r w:rsidR="00C74BF3">
        <w:rPr>
          <w:b/>
          <w:noProof/>
          <w:sz w:val="24"/>
        </w:rPr>
        <w:t>4</w:t>
      </w:r>
    </w:p>
    <w:p w14:paraId="73E64F19" w14:textId="77777777" w:rsidR="00B11EE1" w:rsidRPr="00C74BF3" w:rsidRDefault="00B11EE1" w:rsidP="00B11EE1">
      <w:pPr>
        <w:pStyle w:val="3GPPHeader"/>
        <w:rPr>
          <w:rFonts w:eastAsia="MS Mincho" w:cs="Arial"/>
          <w:szCs w:val="24"/>
          <w:lang w:val="en-GB" w:eastAsia="en-US"/>
        </w:rPr>
      </w:pPr>
    </w:p>
    <w:p w14:paraId="65757AAD" w14:textId="00C7B6DD"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C744BD">
        <w:rPr>
          <w:rFonts w:eastAsia="MS Mincho" w:cs="Arial"/>
          <w:b w:val="0"/>
          <w:szCs w:val="24"/>
          <w:lang w:val="en-GB" w:eastAsia="en-US"/>
        </w:rPr>
        <w:t>2</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6F1C1D54"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C74BF3" w:rsidRPr="00C74BF3">
        <w:rPr>
          <w:rFonts w:eastAsia="MS Mincho" w:cs="Arial"/>
          <w:b w:val="0"/>
          <w:szCs w:val="24"/>
          <w:lang w:val="en-GB" w:eastAsia="en-US"/>
        </w:rPr>
        <w:t xml:space="preserve">Discussion on </w:t>
      </w:r>
      <w:r w:rsidR="00335397">
        <w:rPr>
          <w:rFonts w:eastAsia="MS Mincho" w:cs="Arial"/>
          <w:b w:val="0"/>
          <w:szCs w:val="24"/>
          <w:lang w:eastAsia="en-US"/>
        </w:rPr>
        <w:t>s</w:t>
      </w:r>
      <w:r w:rsidR="002342DE">
        <w:rPr>
          <w:rFonts w:eastAsia="MS Mincho" w:cs="Arial"/>
          <w:b w:val="0"/>
          <w:szCs w:val="24"/>
          <w:lang w:eastAsia="en-US"/>
        </w:rPr>
        <w:t>topping</w:t>
      </w:r>
      <w:r w:rsidR="000A28EA">
        <w:rPr>
          <w:rFonts w:eastAsia="MS Mincho" w:cs="Arial"/>
          <w:b w:val="0"/>
          <w:szCs w:val="24"/>
          <w:lang w:val="en-GB" w:eastAsia="en-US"/>
        </w:rPr>
        <w:t xml:space="preserve"> </w:t>
      </w:r>
      <w:r w:rsidR="002342DE">
        <w:rPr>
          <w:rFonts w:eastAsia="MS Mincho" w:cs="Arial"/>
          <w:b w:val="0"/>
          <w:szCs w:val="24"/>
          <w:lang w:eastAsia="en-US"/>
        </w:rPr>
        <w:t>of the wait timer</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Heading1"/>
        <w:rPr>
          <w:rFonts w:eastAsia="Malgun Gothic" w:cs="Arial"/>
        </w:rPr>
      </w:pPr>
      <w:r w:rsidRPr="00EB211E">
        <w:rPr>
          <w:rFonts w:eastAsia="Malgun Gothic" w:cs="Arial"/>
        </w:rPr>
        <w:t>Introduction</w:t>
      </w:r>
    </w:p>
    <w:p w14:paraId="55D2CA44" w14:textId="77777777" w:rsidR="00665797" w:rsidRDefault="00732ACB" w:rsidP="00E50F2E">
      <w:pPr>
        <w:rPr>
          <w:rFonts w:ascii="Times New Roman" w:hAnsi="Times New Roman"/>
        </w:rPr>
      </w:pPr>
      <w:r>
        <w:rPr>
          <w:rFonts w:ascii="Times New Roman" w:hAnsi="Times New Roman"/>
        </w:rPr>
        <w:t>The RIL L012 on wait timer when performing handover</w:t>
      </w:r>
      <w:r w:rsidR="00665797">
        <w:rPr>
          <w:rFonts w:ascii="Times New Roman" w:hAnsi="Times New Roman"/>
        </w:rPr>
        <w:t xml:space="preserve"> [1]</w:t>
      </w:r>
      <w:r>
        <w:rPr>
          <w:rFonts w:ascii="Times New Roman" w:hAnsi="Times New Roman"/>
        </w:rPr>
        <w:t xml:space="preserve"> was</w:t>
      </w:r>
      <w:r w:rsidR="00533ADA">
        <w:rPr>
          <w:rFonts w:ascii="Times New Roman" w:hAnsi="Times New Roman"/>
        </w:rPr>
        <w:t xml:space="preserve"> discussed in RAN2-125bis</w:t>
      </w:r>
      <w:r w:rsidR="00665797">
        <w:rPr>
          <w:rFonts w:ascii="Times New Roman" w:hAnsi="Times New Roman"/>
        </w:rPr>
        <w:t xml:space="preserve"> and the following was agreed:</w:t>
      </w:r>
    </w:p>
    <w:tbl>
      <w:tblPr>
        <w:tblStyle w:val="TableGrid"/>
        <w:tblW w:w="0" w:type="auto"/>
        <w:tblInd w:w="0" w:type="dxa"/>
        <w:tblLook w:val="04A0" w:firstRow="1" w:lastRow="0" w:firstColumn="1" w:lastColumn="0" w:noHBand="0" w:noVBand="1"/>
      </w:tblPr>
      <w:tblGrid>
        <w:gridCol w:w="9204"/>
      </w:tblGrid>
      <w:tr w:rsidR="00665797" w14:paraId="570B8E1C" w14:textId="77777777" w:rsidTr="00665797">
        <w:tc>
          <w:tcPr>
            <w:tcW w:w="9204" w:type="dxa"/>
          </w:tcPr>
          <w:p w14:paraId="06DFE973" w14:textId="40858861" w:rsidR="00665797" w:rsidRDefault="00665797" w:rsidP="00665797">
            <w:pPr>
              <w:pStyle w:val="Agreement"/>
              <w:numPr>
                <w:ilvl w:val="0"/>
                <w:numId w:val="0"/>
              </w:numPr>
              <w:rPr>
                <w:rFonts w:ascii="Times New Roman" w:hAnsi="Times New Roman"/>
              </w:rPr>
            </w:pPr>
            <w:r w:rsidRPr="00DF2B09">
              <w:rPr>
                <w:rFonts w:eastAsiaTheme="minorEastAsia" w:hint="eastAsia"/>
                <w:lang w:eastAsia="zh-CN"/>
              </w:rPr>
              <w:t>RIL L012 is rejected.</w:t>
            </w:r>
            <w:r>
              <w:rPr>
                <w:rFonts w:hint="eastAsia"/>
                <w:i/>
                <w:lang w:eastAsia="zh-CN"/>
              </w:rPr>
              <w:t xml:space="preserve"> </w:t>
            </w:r>
            <w:r w:rsidRPr="008F1CE9">
              <w:rPr>
                <w:lang w:eastAsia="zh-CN"/>
              </w:rPr>
              <w:t>Whether to move the text in table 7.1.1. (or just reflect it) to RRC Reconfig procedure part can be further investigated.</w:t>
            </w:r>
          </w:p>
        </w:tc>
      </w:tr>
    </w:tbl>
    <w:p w14:paraId="2F4134B1" w14:textId="5E70DC19" w:rsidR="0007788F" w:rsidRDefault="00732ACB" w:rsidP="00E50F2E">
      <w:pPr>
        <w:rPr>
          <w:rFonts w:ascii="Times New Roman" w:hAnsi="Times New Roman"/>
        </w:rPr>
      </w:pPr>
      <w:r>
        <w:rPr>
          <w:rFonts w:ascii="Times New Roman" w:hAnsi="Times New Roman"/>
        </w:rPr>
        <w:t xml:space="preserve"> </w:t>
      </w:r>
    </w:p>
    <w:p w14:paraId="2AB89063" w14:textId="056B32BF" w:rsidR="00665797" w:rsidRPr="00665797" w:rsidRDefault="00665797" w:rsidP="00E50F2E">
      <w:pPr>
        <w:rPr>
          <w:rFonts w:ascii="Times New Roman" w:hAnsi="Times New Roman"/>
        </w:rPr>
      </w:pPr>
      <w:r>
        <w:rPr>
          <w:rFonts w:ascii="Times New Roman" w:hAnsi="Times New Roman"/>
        </w:rPr>
        <w:t>In this contribution, we discuss the issue and present out view.</w:t>
      </w:r>
    </w:p>
    <w:p w14:paraId="3EE4AF8E" w14:textId="755D3599" w:rsidR="00A87C8A" w:rsidRDefault="00B11EE1" w:rsidP="00A87C8A">
      <w:pPr>
        <w:pStyle w:val="Heading1"/>
        <w:rPr>
          <w:rFonts w:eastAsiaTheme="minorEastAsia" w:cs="Arial"/>
        </w:rPr>
      </w:pPr>
      <w:r w:rsidRPr="00EB211E">
        <w:rPr>
          <w:rFonts w:eastAsiaTheme="minorEastAsia" w:cs="Arial"/>
        </w:rPr>
        <w:t>Discussion</w:t>
      </w:r>
    </w:p>
    <w:p w14:paraId="13DE2DE4" w14:textId="37ED9A4D" w:rsidR="004F4289" w:rsidRDefault="004F4289" w:rsidP="004F4289">
      <w:pPr>
        <w:pStyle w:val="Heading2"/>
        <w:rPr>
          <w:rFonts w:eastAsiaTheme="minorEastAsia"/>
        </w:rPr>
      </w:pPr>
      <w:r>
        <w:rPr>
          <w:rFonts w:eastAsiaTheme="minorEastAsia"/>
        </w:rPr>
        <w:t>Background on the wait timer</w:t>
      </w:r>
    </w:p>
    <w:p w14:paraId="3145427B" w14:textId="1854002B" w:rsidR="004F4289" w:rsidRDefault="00015481" w:rsidP="004F4289">
      <w:pPr>
        <w:rPr>
          <w:rFonts w:ascii="Times New Roman" w:hAnsi="Times New Roman"/>
        </w:rPr>
      </w:pPr>
      <w:r>
        <w:rPr>
          <w:rFonts w:ascii="Times New Roman" w:hAnsi="Times New Roman"/>
        </w:rPr>
        <w:t>Introduction of wait timer was discussed in RAN2-12</w:t>
      </w:r>
      <w:r w:rsidR="00814BCC">
        <w:rPr>
          <w:rFonts w:ascii="Times New Roman" w:hAnsi="Times New Roman"/>
        </w:rPr>
        <w:t>3bis</w:t>
      </w:r>
      <w:r>
        <w:rPr>
          <w:rFonts w:ascii="Times New Roman" w:hAnsi="Times New Roman"/>
        </w:rPr>
        <w:t xml:space="preserve"> and the following was agreed [</w:t>
      </w:r>
      <w:r w:rsidR="006A6B30">
        <w:rPr>
          <w:rFonts w:ascii="Times New Roman" w:hAnsi="Times New Roman"/>
        </w:rPr>
        <w:t>3</w:t>
      </w:r>
      <w:r>
        <w:rPr>
          <w:rFonts w:ascii="Times New Roman" w:hAnsi="Times New Roman"/>
        </w:rPr>
        <w:t>]:</w:t>
      </w:r>
    </w:p>
    <w:tbl>
      <w:tblPr>
        <w:tblStyle w:val="TableGrid"/>
        <w:tblW w:w="0" w:type="auto"/>
        <w:tblInd w:w="0" w:type="dxa"/>
        <w:tblLook w:val="04A0" w:firstRow="1" w:lastRow="0" w:firstColumn="1" w:lastColumn="0" w:noHBand="0" w:noVBand="1"/>
      </w:tblPr>
      <w:tblGrid>
        <w:gridCol w:w="9204"/>
      </w:tblGrid>
      <w:tr w:rsidR="00015481" w14:paraId="43F55203" w14:textId="77777777" w:rsidTr="00015481">
        <w:tc>
          <w:tcPr>
            <w:tcW w:w="9204" w:type="dxa"/>
          </w:tcPr>
          <w:p w14:paraId="203FB740" w14:textId="77777777" w:rsidR="00015481" w:rsidRPr="00126D13" w:rsidRDefault="00015481" w:rsidP="005A1492">
            <w:pPr>
              <w:pStyle w:val="Doc-text2"/>
              <w:ind w:left="363"/>
              <w:rPr>
                <w:rFonts w:eastAsia="SimSun"/>
                <w:lang w:eastAsia="zh-CN"/>
              </w:rPr>
            </w:pPr>
            <w:r w:rsidRPr="00126D13">
              <w:rPr>
                <w:rFonts w:eastAsia="SimSun"/>
                <w:lang w:eastAsia="zh-CN"/>
              </w:rPr>
              <w:t xml:space="preserve">Discussion on ‘wait timer’ based on the three papers above </w:t>
            </w:r>
          </w:p>
          <w:p w14:paraId="4765D34A" w14:textId="77777777" w:rsidR="00015481" w:rsidRPr="00126D13" w:rsidRDefault="00015481" w:rsidP="005A1492">
            <w:pPr>
              <w:pStyle w:val="Doc-text2"/>
              <w:ind w:left="363"/>
              <w:rPr>
                <w:rFonts w:eastAsia="SimSun"/>
                <w:lang w:eastAsia="zh-CN"/>
              </w:rPr>
            </w:pPr>
            <w:r w:rsidRPr="00126D13">
              <w:rPr>
                <w:rFonts w:eastAsia="SimSun"/>
                <w:lang w:eastAsia="zh-CN"/>
              </w:rPr>
              <w:t>-</w:t>
            </w:r>
            <w:r w:rsidRPr="00126D13">
              <w:rPr>
                <w:rFonts w:eastAsia="SimSun"/>
                <w:lang w:eastAsia="zh-CN"/>
              </w:rPr>
              <w:tab/>
              <w:t xml:space="preserve">Intel wonders why network does not respond in the first place. QC thinks this is useful in some cases and thus support to introduce a wait timer. </w:t>
            </w:r>
          </w:p>
          <w:p w14:paraId="28678AD6" w14:textId="77777777" w:rsidR="00015481" w:rsidRPr="00126D13" w:rsidRDefault="00015481" w:rsidP="005A1492">
            <w:pPr>
              <w:pStyle w:val="Doc-text2"/>
              <w:ind w:left="363"/>
              <w:rPr>
                <w:rFonts w:eastAsia="SimSun"/>
                <w:lang w:eastAsia="zh-CN"/>
              </w:rPr>
            </w:pPr>
            <w:r w:rsidRPr="00126D13">
              <w:rPr>
                <w:rFonts w:eastAsia="SimSun"/>
                <w:lang w:eastAsia="zh-CN"/>
              </w:rPr>
              <w:t>-</w:t>
            </w:r>
            <w:r w:rsidRPr="00126D13">
              <w:rPr>
                <w:rFonts w:eastAsia="SimSun"/>
                <w:lang w:eastAsia="zh-CN"/>
              </w:rPr>
              <w:tab/>
              <w:t xml:space="preserve">Ericsson asks whether UE just goes back to idle, don't think it is good to do reduced configuration. </w:t>
            </w:r>
          </w:p>
          <w:p w14:paraId="2745FC20" w14:textId="77777777" w:rsidR="00015481" w:rsidRPr="00126D13" w:rsidRDefault="00015481" w:rsidP="005A1492">
            <w:pPr>
              <w:pStyle w:val="Doc-text2"/>
              <w:ind w:left="363"/>
              <w:rPr>
                <w:rFonts w:eastAsia="SimSun"/>
                <w:lang w:eastAsia="zh-CN"/>
              </w:rPr>
            </w:pPr>
            <w:r w:rsidRPr="00126D13">
              <w:rPr>
                <w:rFonts w:eastAsia="SimSun"/>
                <w:lang w:eastAsia="zh-CN"/>
              </w:rPr>
              <w:t>-</w:t>
            </w:r>
            <w:r w:rsidRPr="00126D13">
              <w:rPr>
                <w:rFonts w:eastAsia="SimSun"/>
                <w:lang w:eastAsia="zh-CN"/>
              </w:rPr>
              <w:tab/>
              <w:t xml:space="preserve">Regarding the stop condition, Intel thinks ‘any reconfiguraiton’ is not a good way, since configuration can be for various purposes. LG thinks there should be some condition, e.g., the reconfiguration solves the capability restriction issue for the UE. CT thinks we can add ‘if the reconfig’ contains something related to the capabilities that UE reported restriction. </w:t>
            </w:r>
          </w:p>
          <w:p w14:paraId="42E61CEF" w14:textId="77777777" w:rsidR="00015481" w:rsidRPr="00126D13" w:rsidRDefault="00015481" w:rsidP="005A1492">
            <w:pPr>
              <w:pStyle w:val="Doc-text2"/>
              <w:ind w:left="363"/>
              <w:rPr>
                <w:rFonts w:eastAsia="SimSun"/>
                <w:lang w:eastAsia="zh-CN"/>
              </w:rPr>
            </w:pPr>
            <w:r w:rsidRPr="00126D13">
              <w:rPr>
                <w:rFonts w:eastAsia="SimSun"/>
                <w:lang w:eastAsia="zh-CN"/>
              </w:rPr>
              <w:t>-</w:t>
            </w:r>
            <w:r w:rsidRPr="00126D13">
              <w:rPr>
                <w:rFonts w:eastAsia="SimSun"/>
                <w:lang w:eastAsia="zh-CN"/>
              </w:rPr>
              <w:tab/>
              <w:t xml:space="preserve">For behaviour upon expiry, Xiaomi do not think it is necessary to specify detailed behaviour. QC think this is necessary. ZTE also think it useful to specify detailed behaviour. CATT thinks expiry is not a normal case so prefer a simple solution. Samsung shares this view. </w:t>
            </w:r>
          </w:p>
          <w:p w14:paraId="10F0D757" w14:textId="77777777" w:rsidR="00015481" w:rsidRPr="00126D13" w:rsidRDefault="00015481" w:rsidP="005A1492">
            <w:pPr>
              <w:pStyle w:val="Doc-text2"/>
              <w:ind w:left="363"/>
              <w:rPr>
                <w:rFonts w:eastAsia="SimSun"/>
                <w:lang w:eastAsia="zh-CN"/>
              </w:rPr>
            </w:pPr>
            <w:r w:rsidRPr="00126D13">
              <w:rPr>
                <w:rFonts w:eastAsia="SimSun"/>
                <w:lang w:eastAsia="zh-CN"/>
              </w:rPr>
              <w:t>-</w:t>
            </w:r>
            <w:r w:rsidRPr="00126D13">
              <w:rPr>
                <w:rFonts w:eastAsia="SimSun"/>
                <w:lang w:eastAsia="zh-CN"/>
              </w:rPr>
              <w:tab/>
              <w:t xml:space="preserve">Nokia thinks if UE do something locally, e.g., releasing SCG, it should be known by the network. </w:t>
            </w:r>
          </w:p>
          <w:p w14:paraId="0281E845" w14:textId="77777777" w:rsidR="00015481" w:rsidRPr="00126D13" w:rsidRDefault="00015481" w:rsidP="005A1492">
            <w:pPr>
              <w:pStyle w:val="Doc-text2"/>
              <w:ind w:left="363"/>
              <w:rPr>
                <w:rFonts w:eastAsia="SimSun"/>
                <w:lang w:eastAsia="zh-CN"/>
              </w:rPr>
            </w:pPr>
            <w:r w:rsidRPr="00126D13">
              <w:rPr>
                <w:rFonts w:eastAsia="SimSun"/>
                <w:lang w:eastAsia="zh-CN"/>
              </w:rPr>
              <w:t>-</w:t>
            </w:r>
            <w:r w:rsidRPr="00126D13">
              <w:rPr>
                <w:rFonts w:eastAsia="SimSun"/>
                <w:lang w:eastAsia="zh-CN"/>
              </w:rPr>
              <w:tab/>
              <w:t>China Telecom think it useful to specify UE behaviour than simply going to Idle. LG also think so.</w:t>
            </w:r>
          </w:p>
          <w:p w14:paraId="4CB8535E" w14:textId="77777777" w:rsidR="00015481" w:rsidRPr="00126D13" w:rsidRDefault="00015481" w:rsidP="005A1492">
            <w:pPr>
              <w:pStyle w:val="Doc-text2"/>
              <w:ind w:left="363"/>
              <w:rPr>
                <w:rFonts w:eastAsia="SimSun"/>
                <w:lang w:eastAsia="zh-CN"/>
              </w:rPr>
            </w:pPr>
            <w:r w:rsidRPr="00126D13">
              <w:rPr>
                <w:rFonts w:eastAsia="SimSun"/>
                <w:lang w:eastAsia="zh-CN"/>
              </w:rPr>
              <w:t>-</w:t>
            </w:r>
            <w:r w:rsidRPr="00126D13">
              <w:rPr>
                <w:rFonts w:eastAsia="SimSun"/>
                <w:lang w:eastAsia="zh-CN"/>
              </w:rPr>
              <w:tab/>
              <w:t xml:space="preserve">OPPO think it is up to UE implementation and thinks some high level description is sufficient. </w:t>
            </w:r>
          </w:p>
          <w:p w14:paraId="56630EBF" w14:textId="77777777" w:rsidR="00015481" w:rsidRPr="00126D13" w:rsidRDefault="00015481" w:rsidP="005A1492">
            <w:pPr>
              <w:pStyle w:val="Doc-text2"/>
              <w:ind w:left="363"/>
              <w:rPr>
                <w:rFonts w:eastAsia="SimSun"/>
                <w:lang w:eastAsia="zh-CN"/>
              </w:rPr>
            </w:pPr>
            <w:r w:rsidRPr="00126D13">
              <w:rPr>
                <w:rFonts w:eastAsia="SimSun"/>
                <w:lang w:eastAsia="zh-CN"/>
              </w:rPr>
              <w:t>-</w:t>
            </w:r>
            <w:r w:rsidRPr="00126D13">
              <w:rPr>
                <w:rFonts w:eastAsia="SimSun"/>
                <w:lang w:eastAsia="zh-CN"/>
              </w:rPr>
              <w:tab/>
            </w:r>
            <w:r w:rsidRPr="007268D1">
              <w:rPr>
                <w:rFonts w:eastAsia="SimSun"/>
                <w:highlight w:val="yellow"/>
                <w:lang w:eastAsia="zh-CN"/>
              </w:rPr>
              <w:t>WI rapp: It is OK to stay on high level, seems to be a good compromise</w:t>
            </w:r>
            <w:r w:rsidRPr="00126D13">
              <w:rPr>
                <w:rFonts w:eastAsia="SimSun"/>
                <w:lang w:eastAsia="zh-CN"/>
              </w:rPr>
              <w:t xml:space="preserve">. </w:t>
            </w:r>
          </w:p>
          <w:p w14:paraId="31399ED0" w14:textId="77777777" w:rsidR="00015481" w:rsidRPr="00126D13" w:rsidRDefault="00015481" w:rsidP="005A1492">
            <w:pPr>
              <w:pStyle w:val="Doc-text2"/>
              <w:ind w:left="363"/>
              <w:rPr>
                <w:rFonts w:eastAsia="SimSun"/>
                <w:lang w:eastAsia="zh-CN"/>
              </w:rPr>
            </w:pPr>
          </w:p>
          <w:p w14:paraId="0A8E5AD9" w14:textId="77777777" w:rsidR="00015481" w:rsidRPr="00126D13" w:rsidRDefault="00015481" w:rsidP="005A1492">
            <w:pPr>
              <w:pStyle w:val="Agreement"/>
              <w:tabs>
                <w:tab w:val="clear" w:pos="-3952"/>
                <w:tab w:val="num" w:pos="1619"/>
              </w:tabs>
              <w:ind w:left="360"/>
              <w:rPr>
                <w:lang w:eastAsia="zh-CN"/>
              </w:rPr>
            </w:pPr>
            <w:r w:rsidRPr="00126D13">
              <w:rPr>
                <w:lang w:eastAsia="zh-CN"/>
              </w:rPr>
              <w:t>We will introduce ‘wait timer’ for the reactive approach</w:t>
            </w:r>
          </w:p>
          <w:p w14:paraId="123FDCAD" w14:textId="77777777" w:rsidR="00015481" w:rsidRPr="00126D13" w:rsidRDefault="00015481" w:rsidP="005A1492">
            <w:pPr>
              <w:pStyle w:val="Agreement"/>
              <w:numPr>
                <w:ilvl w:val="2"/>
                <w:numId w:val="5"/>
              </w:numPr>
              <w:tabs>
                <w:tab w:val="clear" w:pos="-3411"/>
                <w:tab w:val="num" w:pos="2160"/>
              </w:tabs>
              <w:ind w:left="901"/>
              <w:rPr>
                <w:lang w:eastAsia="zh-CN"/>
              </w:rPr>
            </w:pPr>
            <w:r w:rsidRPr="00126D13">
              <w:rPr>
                <w:rFonts w:eastAsia="SimSun"/>
                <w:lang w:eastAsia="zh-CN"/>
              </w:rPr>
              <w:t>The UE starts the timer when the UE requests a temporary restriction to the network if the timer is configured. We assume network configures the length for this timer.</w:t>
            </w:r>
          </w:p>
          <w:p w14:paraId="68A593D1" w14:textId="77777777" w:rsidR="005A1492" w:rsidRDefault="00015481" w:rsidP="005A1492">
            <w:pPr>
              <w:pStyle w:val="Agreement"/>
              <w:numPr>
                <w:ilvl w:val="2"/>
                <w:numId w:val="5"/>
              </w:numPr>
              <w:tabs>
                <w:tab w:val="clear" w:pos="-3411"/>
                <w:tab w:val="num" w:pos="2160"/>
              </w:tabs>
              <w:ind w:left="901"/>
              <w:rPr>
                <w:lang w:eastAsia="zh-CN"/>
              </w:rPr>
            </w:pPr>
            <w:r w:rsidRPr="00126D13">
              <w:rPr>
                <w:lang w:eastAsia="zh-CN"/>
              </w:rPr>
              <w:t>Stop: if UE receives reconfiguration that does not exceed the capabilities that UE suggested via capability restriction report</w:t>
            </w:r>
          </w:p>
          <w:p w14:paraId="7F38DFF9" w14:textId="410E9CE3" w:rsidR="00015481" w:rsidRPr="005A1492" w:rsidRDefault="00015481" w:rsidP="005A1492">
            <w:pPr>
              <w:pStyle w:val="Agreement"/>
              <w:numPr>
                <w:ilvl w:val="2"/>
                <w:numId w:val="5"/>
              </w:numPr>
              <w:tabs>
                <w:tab w:val="clear" w:pos="-3411"/>
                <w:tab w:val="num" w:pos="2160"/>
              </w:tabs>
              <w:ind w:left="901"/>
              <w:rPr>
                <w:lang w:eastAsia="zh-CN"/>
              </w:rPr>
            </w:pPr>
            <w:r w:rsidRPr="00126D13">
              <w:t>Expiry: UE can apply the temporary UE capability restriction upon the timer expiry.</w:t>
            </w:r>
          </w:p>
        </w:tc>
      </w:tr>
    </w:tbl>
    <w:p w14:paraId="42F1AD4B" w14:textId="2BC60A0D" w:rsidR="00015481" w:rsidRDefault="00015481" w:rsidP="004F4289">
      <w:pPr>
        <w:rPr>
          <w:rFonts w:ascii="Times New Roman" w:hAnsi="Times New Roman"/>
        </w:rPr>
      </w:pPr>
    </w:p>
    <w:p w14:paraId="677C5EC0" w14:textId="75E50EA5" w:rsidR="00293E99" w:rsidRDefault="00E07640" w:rsidP="004F4289">
      <w:pPr>
        <w:rPr>
          <w:rFonts w:ascii="Times New Roman" w:hAnsi="Times New Roman"/>
        </w:rPr>
      </w:pPr>
      <w:r>
        <w:rPr>
          <w:rFonts w:ascii="Times New Roman" w:hAnsi="Times New Roman"/>
        </w:rPr>
        <w:t>As can be seen, it was agreed to capture the stop conditions on a high level and captured as below</w:t>
      </w:r>
      <w:r w:rsidR="007A4111">
        <w:rPr>
          <w:rFonts w:ascii="Times New Roman" w:hAnsi="Times New Roman"/>
          <w:lang w:val="en-SE"/>
        </w:rPr>
        <w:t xml:space="preserve"> [2]</w:t>
      </w:r>
      <w:r>
        <w:rPr>
          <w:rFonts w:ascii="Times New Roman" w:hAnsi="Times New Roman"/>
        </w:rPr>
        <w:t>:</w:t>
      </w:r>
    </w:p>
    <w:tbl>
      <w:tblPr>
        <w:tblStyle w:val="TableGrid"/>
        <w:tblW w:w="9998" w:type="dxa"/>
        <w:tblInd w:w="0" w:type="dxa"/>
        <w:tblLook w:val="04A0" w:firstRow="1" w:lastRow="0" w:firstColumn="1" w:lastColumn="0" w:noHBand="0" w:noVBand="1"/>
      </w:tblPr>
      <w:tblGrid>
        <w:gridCol w:w="10214"/>
      </w:tblGrid>
      <w:tr w:rsidR="00D01E9C" w14:paraId="003B7676" w14:textId="77777777" w:rsidTr="005F049F">
        <w:trPr>
          <w:trHeight w:val="4031"/>
        </w:trPr>
        <w:tc>
          <w:tcPr>
            <w:tcW w:w="9998" w:type="dxa"/>
          </w:tcPr>
          <w:p w14:paraId="75F9311F" w14:textId="77777777" w:rsidR="00D01E9C" w:rsidRDefault="00D01E9C" w:rsidP="005F049F">
            <w:pPr>
              <w:pStyle w:val="Heading3"/>
              <w:numPr>
                <w:ilvl w:val="0"/>
                <w:numId w:val="0"/>
              </w:numPr>
              <w:ind w:left="720" w:hanging="720"/>
              <w:outlineLvl w:val="2"/>
            </w:pPr>
            <w:bookmarkStart w:id="0" w:name="_Hlk166132273"/>
            <w:r w:rsidRPr="00FF4867">
              <w:lastRenderedPageBreak/>
              <w:t>7.1.1</w:t>
            </w:r>
            <w:r w:rsidRPr="00FF4867">
              <w:tab/>
              <w:t>Timers (Informative)</w:t>
            </w:r>
          </w:p>
          <w:p w14:paraId="73DE78D5" w14:textId="77777777" w:rsidR="00D01E9C" w:rsidRPr="001360AF" w:rsidRDefault="00D01E9C" w:rsidP="005F049F">
            <w:r>
              <w:t>===== skipped unrelated timers =====</w:t>
            </w:r>
          </w:p>
          <w:tbl>
            <w:tblPr>
              <w:tblW w:w="985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2464"/>
              <w:gridCol w:w="3080"/>
              <w:gridCol w:w="3080"/>
            </w:tblGrid>
            <w:tr w:rsidR="00D01E9C" w:rsidRPr="00FF4867" w14:paraId="0F7DD86D" w14:textId="77777777" w:rsidTr="005F049F">
              <w:trPr>
                <w:cantSplit/>
                <w:trHeight w:val="210"/>
                <w:tblHeader/>
              </w:trPr>
              <w:tc>
                <w:tcPr>
                  <w:tcW w:w="1231" w:type="dxa"/>
                  <w:tcBorders>
                    <w:top w:val="single" w:sz="4" w:space="0" w:color="auto"/>
                    <w:left w:val="single" w:sz="4" w:space="0" w:color="auto"/>
                    <w:bottom w:val="single" w:sz="4" w:space="0" w:color="auto"/>
                    <w:right w:val="single" w:sz="4" w:space="0" w:color="auto"/>
                  </w:tcBorders>
                  <w:hideMark/>
                </w:tcPr>
                <w:p w14:paraId="38CE65E9" w14:textId="77777777" w:rsidR="00D01E9C" w:rsidRPr="00FF4867" w:rsidRDefault="00D01E9C" w:rsidP="005F049F">
                  <w:pPr>
                    <w:pStyle w:val="TAH"/>
                    <w:rPr>
                      <w:lang w:eastAsia="en-GB"/>
                    </w:rPr>
                  </w:pPr>
                  <w:r w:rsidRPr="00FF4867">
                    <w:rPr>
                      <w:lang w:eastAsia="en-GB"/>
                    </w:rPr>
                    <w:t>Timer</w:t>
                  </w:r>
                </w:p>
              </w:tc>
              <w:tc>
                <w:tcPr>
                  <w:tcW w:w="2464" w:type="dxa"/>
                  <w:tcBorders>
                    <w:top w:val="single" w:sz="4" w:space="0" w:color="auto"/>
                    <w:left w:val="single" w:sz="4" w:space="0" w:color="auto"/>
                    <w:bottom w:val="single" w:sz="4" w:space="0" w:color="auto"/>
                    <w:right w:val="single" w:sz="4" w:space="0" w:color="auto"/>
                  </w:tcBorders>
                  <w:hideMark/>
                </w:tcPr>
                <w:p w14:paraId="61287016" w14:textId="77777777" w:rsidR="00D01E9C" w:rsidRPr="00FF4867" w:rsidRDefault="00D01E9C" w:rsidP="005F049F">
                  <w:pPr>
                    <w:pStyle w:val="TAH"/>
                    <w:rPr>
                      <w:lang w:eastAsia="en-GB"/>
                    </w:rPr>
                  </w:pPr>
                  <w:r w:rsidRPr="00FF4867">
                    <w:rPr>
                      <w:lang w:eastAsia="en-GB"/>
                    </w:rPr>
                    <w:t>Start</w:t>
                  </w:r>
                </w:p>
              </w:tc>
              <w:tc>
                <w:tcPr>
                  <w:tcW w:w="3080" w:type="dxa"/>
                  <w:tcBorders>
                    <w:top w:val="single" w:sz="4" w:space="0" w:color="auto"/>
                    <w:left w:val="single" w:sz="4" w:space="0" w:color="auto"/>
                    <w:bottom w:val="single" w:sz="4" w:space="0" w:color="auto"/>
                    <w:right w:val="single" w:sz="4" w:space="0" w:color="auto"/>
                  </w:tcBorders>
                  <w:hideMark/>
                </w:tcPr>
                <w:p w14:paraId="6760F107" w14:textId="77777777" w:rsidR="00D01E9C" w:rsidRPr="00FF4867" w:rsidRDefault="00D01E9C" w:rsidP="005F049F">
                  <w:pPr>
                    <w:pStyle w:val="TAH"/>
                    <w:rPr>
                      <w:lang w:eastAsia="en-GB"/>
                    </w:rPr>
                  </w:pPr>
                  <w:r w:rsidRPr="00FF4867">
                    <w:rPr>
                      <w:lang w:eastAsia="en-GB"/>
                    </w:rPr>
                    <w:t>Stop</w:t>
                  </w:r>
                </w:p>
              </w:tc>
              <w:tc>
                <w:tcPr>
                  <w:tcW w:w="3080" w:type="dxa"/>
                  <w:tcBorders>
                    <w:top w:val="single" w:sz="4" w:space="0" w:color="auto"/>
                    <w:left w:val="single" w:sz="4" w:space="0" w:color="auto"/>
                    <w:bottom w:val="single" w:sz="4" w:space="0" w:color="auto"/>
                    <w:right w:val="single" w:sz="4" w:space="0" w:color="auto"/>
                  </w:tcBorders>
                  <w:hideMark/>
                </w:tcPr>
                <w:p w14:paraId="0D0B8F1C" w14:textId="77777777" w:rsidR="00D01E9C" w:rsidRPr="00FF4867" w:rsidRDefault="00D01E9C" w:rsidP="005F049F">
                  <w:pPr>
                    <w:pStyle w:val="TAH"/>
                    <w:rPr>
                      <w:lang w:eastAsia="en-GB"/>
                    </w:rPr>
                  </w:pPr>
                  <w:r w:rsidRPr="00FF4867">
                    <w:rPr>
                      <w:lang w:eastAsia="en-GB"/>
                    </w:rPr>
                    <w:t>At expiry</w:t>
                  </w:r>
                </w:p>
              </w:tc>
            </w:tr>
            <w:tr w:rsidR="00D01E9C" w:rsidRPr="00FF4867" w14:paraId="2D9B85D6" w14:textId="77777777" w:rsidTr="005F049F">
              <w:trPr>
                <w:cantSplit/>
                <w:trHeight w:val="2723"/>
              </w:trPr>
              <w:tc>
                <w:tcPr>
                  <w:tcW w:w="1231" w:type="dxa"/>
                  <w:tcBorders>
                    <w:top w:val="single" w:sz="4" w:space="0" w:color="auto"/>
                    <w:left w:val="single" w:sz="4" w:space="0" w:color="auto"/>
                    <w:bottom w:val="single" w:sz="4" w:space="0" w:color="auto"/>
                    <w:right w:val="single" w:sz="4" w:space="0" w:color="auto"/>
                  </w:tcBorders>
                </w:tcPr>
                <w:p w14:paraId="69E48A5D" w14:textId="77777777" w:rsidR="00D01E9C" w:rsidRPr="00FF4867" w:rsidRDefault="00D01E9C" w:rsidP="005F049F">
                  <w:pPr>
                    <w:pStyle w:val="TAL"/>
                    <w:rPr>
                      <w:lang w:eastAsia="en-GB"/>
                    </w:rPr>
                  </w:pPr>
                  <w:r w:rsidRPr="00FF4867">
                    <w:rPr>
                      <w:rFonts w:cs="Arial"/>
                      <w:szCs w:val="18"/>
                      <w:lang w:eastAsia="en-GB"/>
                    </w:rPr>
                    <w:t>T348</w:t>
                  </w:r>
                </w:p>
              </w:tc>
              <w:tc>
                <w:tcPr>
                  <w:tcW w:w="2464" w:type="dxa"/>
                  <w:tcBorders>
                    <w:top w:val="single" w:sz="4" w:space="0" w:color="auto"/>
                    <w:left w:val="single" w:sz="4" w:space="0" w:color="auto"/>
                    <w:bottom w:val="single" w:sz="4" w:space="0" w:color="auto"/>
                    <w:right w:val="single" w:sz="4" w:space="0" w:color="auto"/>
                  </w:tcBorders>
                </w:tcPr>
                <w:p w14:paraId="7F9CF789" w14:textId="77777777" w:rsidR="00D01E9C" w:rsidRPr="00CD6AF0" w:rsidRDefault="00D01E9C" w:rsidP="005F049F">
                  <w:pPr>
                    <w:pStyle w:val="TAL"/>
                    <w:rPr>
                      <w:lang w:val="en-US" w:eastAsia="en-GB"/>
                    </w:rPr>
                  </w:pPr>
                  <w:r w:rsidRPr="00CD6AF0">
                    <w:rPr>
                      <w:rFonts w:eastAsia="Batang" w:cs="Arial"/>
                      <w:szCs w:val="18"/>
                      <w:lang w:val="en-US" w:eastAsia="en-GB"/>
                    </w:rPr>
                    <w:t xml:space="preserve">Upon </w:t>
                  </w:r>
                  <w:r w:rsidRPr="00CD6AF0">
                    <w:rPr>
                      <w:rFonts w:cs="Arial"/>
                      <w:szCs w:val="18"/>
                      <w:lang w:val="en-US"/>
                    </w:rPr>
                    <w:t xml:space="preserve">transmission of MUSIM temporary restriction of </w:t>
                  </w:r>
                  <w:r w:rsidRPr="00CD6AF0">
                    <w:rPr>
                      <w:rFonts w:cs="Arial"/>
                      <w:i/>
                      <w:szCs w:val="18"/>
                      <w:lang w:val="en-US"/>
                    </w:rPr>
                    <w:t>musim-CapRestriction</w:t>
                  </w:r>
                  <w:r w:rsidRPr="00CD6AF0">
                    <w:rPr>
                      <w:rFonts w:cs="Arial"/>
                      <w:iCs/>
                      <w:szCs w:val="18"/>
                      <w:lang w:val="en-US"/>
                    </w:rPr>
                    <w:t xml:space="preserve"> </w:t>
                  </w:r>
                  <w:r w:rsidRPr="00CD6AF0">
                    <w:rPr>
                      <w:rFonts w:cs="Arial"/>
                      <w:szCs w:val="18"/>
                      <w:lang w:val="en-US"/>
                    </w:rPr>
                    <w:t>for serving cell(s) with capabilities restricted, release of SCell</w:t>
                  </w:r>
                  <w:r w:rsidRPr="00CD6AF0">
                    <w:rPr>
                      <w:rFonts w:cs="Arial" w:hint="eastAsia"/>
                      <w:szCs w:val="18"/>
                      <w:lang w:val="en-US"/>
                    </w:rPr>
                    <w:t xml:space="preserve"> or PSCell</w:t>
                  </w:r>
                  <w:r w:rsidRPr="00CD6AF0">
                    <w:rPr>
                      <w:rFonts w:cs="Arial"/>
                      <w:szCs w:val="18"/>
                      <w:lang w:val="en-US"/>
                    </w:rPr>
                    <w:t xml:space="preserve"> or release of SCG. </w:t>
                  </w:r>
                </w:p>
              </w:tc>
              <w:tc>
                <w:tcPr>
                  <w:tcW w:w="3080" w:type="dxa"/>
                  <w:tcBorders>
                    <w:top w:val="single" w:sz="4" w:space="0" w:color="auto"/>
                    <w:left w:val="single" w:sz="4" w:space="0" w:color="auto"/>
                    <w:bottom w:val="single" w:sz="4" w:space="0" w:color="auto"/>
                    <w:right w:val="single" w:sz="4" w:space="0" w:color="auto"/>
                  </w:tcBorders>
                </w:tcPr>
                <w:p w14:paraId="43D1363C" w14:textId="77777777" w:rsidR="00D01E9C" w:rsidRPr="00CD6AF0" w:rsidRDefault="00D01E9C" w:rsidP="005F049F">
                  <w:pPr>
                    <w:pStyle w:val="TAL"/>
                    <w:rPr>
                      <w:lang w:val="en-US" w:eastAsia="en-GB"/>
                    </w:rPr>
                  </w:pPr>
                  <w:r w:rsidRPr="00CD6AF0">
                    <w:rPr>
                      <w:rFonts w:eastAsia="Batang" w:cs="Arial"/>
                      <w:szCs w:val="18"/>
                      <w:lang w:val="en-US" w:eastAsia="en-GB"/>
                    </w:rPr>
                    <w:t xml:space="preserve">Upon reception of </w:t>
                  </w:r>
                  <w:r w:rsidRPr="00CD6AF0">
                    <w:rPr>
                      <w:rFonts w:eastAsia="Batang" w:cs="Arial"/>
                      <w:i/>
                      <w:iCs/>
                      <w:szCs w:val="18"/>
                      <w:lang w:val="en-US" w:eastAsia="en-GB"/>
                    </w:rPr>
                    <w:t>RRCReconfiguration</w:t>
                  </w:r>
                  <w:r w:rsidRPr="00CD6AF0">
                    <w:rPr>
                      <w:rFonts w:eastAsia="Batang" w:cs="Arial"/>
                      <w:szCs w:val="18"/>
                      <w:lang w:val="en-US" w:eastAsia="en-GB"/>
                    </w:rPr>
                    <w:t xml:space="preserve"> message that does not exceed UE temporary capability restriction transmitted via </w:t>
                  </w:r>
                  <w:r w:rsidRPr="00CD6AF0">
                    <w:rPr>
                      <w:rFonts w:cs="Arial"/>
                      <w:i/>
                      <w:szCs w:val="18"/>
                      <w:lang w:val="en-US"/>
                    </w:rPr>
                    <w:t>musim-CapRestriction</w:t>
                  </w:r>
                  <w:r w:rsidRPr="00CD6AF0">
                    <w:rPr>
                      <w:rFonts w:cs="Arial"/>
                      <w:szCs w:val="18"/>
                      <w:lang w:val="en-US"/>
                    </w:rPr>
                    <w:t>.</w:t>
                  </w:r>
                </w:p>
              </w:tc>
              <w:tc>
                <w:tcPr>
                  <w:tcW w:w="3080" w:type="dxa"/>
                  <w:tcBorders>
                    <w:top w:val="single" w:sz="4" w:space="0" w:color="auto"/>
                    <w:left w:val="single" w:sz="4" w:space="0" w:color="auto"/>
                    <w:bottom w:val="single" w:sz="4" w:space="0" w:color="auto"/>
                    <w:right w:val="single" w:sz="4" w:space="0" w:color="auto"/>
                  </w:tcBorders>
                </w:tcPr>
                <w:p w14:paraId="4C1A7230" w14:textId="77777777" w:rsidR="00D01E9C" w:rsidRPr="00CD6AF0" w:rsidRDefault="00D01E9C" w:rsidP="005F049F">
                  <w:pPr>
                    <w:pStyle w:val="TAL"/>
                    <w:rPr>
                      <w:rFonts w:eastAsia="DengXian"/>
                      <w:lang w:val="en-US"/>
                    </w:rPr>
                  </w:pPr>
                  <w:r w:rsidRPr="00CD6AF0">
                    <w:rPr>
                      <w:szCs w:val="18"/>
                      <w:lang w:val="en-US"/>
                    </w:rPr>
                    <w:t xml:space="preserve">UE may apply the temporary UE capability restriction in accordance with the one indicated in the last transmission of the </w:t>
                  </w:r>
                  <w:r w:rsidRPr="00CD6AF0">
                    <w:rPr>
                      <w:i/>
                      <w:iCs/>
                      <w:szCs w:val="18"/>
                      <w:lang w:val="en-US"/>
                    </w:rPr>
                    <w:t>UEAssistanceInformation</w:t>
                  </w:r>
                  <w:r w:rsidRPr="00CD6AF0">
                    <w:rPr>
                      <w:szCs w:val="18"/>
                      <w:lang w:val="en-US"/>
                    </w:rPr>
                    <w:t xml:space="preserve"> message including </w:t>
                  </w:r>
                  <w:r w:rsidRPr="00CD6AF0">
                    <w:rPr>
                      <w:i/>
                      <w:iCs/>
                      <w:szCs w:val="18"/>
                      <w:lang w:val="en-US"/>
                    </w:rPr>
                    <w:t>musim-CapRestriction</w:t>
                  </w:r>
                  <w:r w:rsidRPr="00CD6AF0">
                    <w:rPr>
                      <w:szCs w:val="18"/>
                      <w:lang w:val="en-US"/>
                    </w:rPr>
                    <w:t>.</w:t>
                  </w:r>
                  <w:r w:rsidRPr="00CD6AF0">
                    <w:rPr>
                      <w:rFonts w:eastAsia="DengXian" w:hint="eastAsia"/>
                      <w:szCs w:val="18"/>
                      <w:lang w:val="en-US"/>
                    </w:rPr>
                    <w:t xml:space="preserve"> </w:t>
                  </w:r>
                  <w:r w:rsidRPr="00CD6AF0">
                    <w:rPr>
                      <w:rFonts w:eastAsia="DengXian"/>
                      <w:szCs w:val="18"/>
                      <w:lang w:val="en-US"/>
                    </w:rPr>
                    <w:t xml:space="preserve">UE may apply the temporary capability restriction that SCG is not supported </w:t>
                  </w:r>
                  <w:r w:rsidRPr="00CD6AF0">
                    <w:rPr>
                      <w:szCs w:val="18"/>
                      <w:lang w:val="en-US"/>
                    </w:rPr>
                    <w:t xml:space="preserve">if </w:t>
                  </w:r>
                  <w:r w:rsidRPr="00CD6AF0">
                    <w:rPr>
                      <w:i/>
                      <w:iCs/>
                      <w:szCs w:val="18"/>
                      <w:lang w:val="en-US"/>
                    </w:rPr>
                    <w:t xml:space="preserve">ServCellIndex </w:t>
                  </w:r>
                  <w:r w:rsidRPr="00CD6AF0">
                    <w:rPr>
                      <w:szCs w:val="18"/>
                      <w:lang w:val="en-US"/>
                    </w:rPr>
                    <w:t xml:space="preserve">of PSCell was included in indicated </w:t>
                  </w:r>
                  <w:r w:rsidRPr="00CD6AF0">
                    <w:rPr>
                      <w:i/>
                      <w:iCs/>
                      <w:szCs w:val="18"/>
                      <w:lang w:val="en-US"/>
                    </w:rPr>
                    <w:t>MUSIM-CellToRelease-r18</w:t>
                  </w:r>
                  <w:r w:rsidRPr="00CD6AF0">
                    <w:rPr>
                      <w:szCs w:val="18"/>
                      <w:lang w:val="en-US"/>
                    </w:rPr>
                    <w:t>, UE releases SCG.</w:t>
                  </w:r>
                </w:p>
              </w:tc>
            </w:tr>
          </w:tbl>
          <w:p w14:paraId="426A39E2" w14:textId="77777777" w:rsidR="00D01E9C" w:rsidRDefault="00D01E9C" w:rsidP="005F049F">
            <w:pPr>
              <w:rPr>
                <w:rFonts w:ascii="Times New Roman" w:hAnsi="Times New Roman"/>
              </w:rPr>
            </w:pPr>
          </w:p>
        </w:tc>
      </w:tr>
      <w:bookmarkEnd w:id="0"/>
    </w:tbl>
    <w:p w14:paraId="220A423B" w14:textId="77777777" w:rsidR="005A1492" w:rsidRPr="00015481" w:rsidRDefault="005A1492" w:rsidP="004F4289">
      <w:pPr>
        <w:rPr>
          <w:rFonts w:ascii="Times New Roman" w:hAnsi="Times New Roman"/>
        </w:rPr>
      </w:pPr>
    </w:p>
    <w:p w14:paraId="76DF136E" w14:textId="2133FA86" w:rsidR="004F4289" w:rsidRPr="004F4289" w:rsidRDefault="004F4289" w:rsidP="004F4289">
      <w:pPr>
        <w:pStyle w:val="Heading2"/>
        <w:rPr>
          <w:rFonts w:eastAsiaTheme="minorEastAsia"/>
        </w:rPr>
      </w:pPr>
      <w:r>
        <w:rPr>
          <w:rFonts w:eastAsiaTheme="minorEastAsia"/>
        </w:rPr>
        <w:t>Capturing the behaviour in procedural part</w:t>
      </w:r>
    </w:p>
    <w:p w14:paraId="7750A8E7" w14:textId="0972EDC5" w:rsidR="00EC7451" w:rsidRDefault="001068ED" w:rsidP="00B3761E">
      <w:pPr>
        <w:rPr>
          <w:rFonts w:ascii="Times New Roman" w:hAnsi="Times New Roman"/>
        </w:rPr>
      </w:pPr>
      <w:r>
        <w:rPr>
          <w:rFonts w:ascii="Times New Roman" w:hAnsi="Times New Roman"/>
        </w:rPr>
        <w:t>When the UE has capabilities restrictions based on the current configuration, it sends UAI and starts the wait timer. It’s specified as below</w:t>
      </w:r>
      <w:r w:rsidR="006D5E6C">
        <w:rPr>
          <w:rFonts w:ascii="Times New Roman" w:hAnsi="Times New Roman"/>
          <w:lang w:val="en-SE"/>
        </w:rPr>
        <w:t xml:space="preserve"> [2]</w:t>
      </w:r>
      <w:r>
        <w:rPr>
          <w:rFonts w:ascii="Times New Roman" w:hAnsi="Times New Roman"/>
        </w:rPr>
        <w:t>:</w:t>
      </w:r>
    </w:p>
    <w:tbl>
      <w:tblPr>
        <w:tblStyle w:val="TableGrid"/>
        <w:tblW w:w="0" w:type="auto"/>
        <w:tblInd w:w="0" w:type="dxa"/>
        <w:tblLook w:val="04A0" w:firstRow="1" w:lastRow="0" w:firstColumn="1" w:lastColumn="0" w:noHBand="0" w:noVBand="1"/>
      </w:tblPr>
      <w:tblGrid>
        <w:gridCol w:w="9204"/>
      </w:tblGrid>
      <w:tr w:rsidR="001068ED" w14:paraId="742E9050" w14:textId="77777777" w:rsidTr="001068ED">
        <w:tc>
          <w:tcPr>
            <w:tcW w:w="9204" w:type="dxa"/>
          </w:tcPr>
          <w:p w14:paraId="61229BDE" w14:textId="77777777" w:rsidR="001068ED" w:rsidRPr="001068ED" w:rsidRDefault="001068ED" w:rsidP="001068ED">
            <w:pPr>
              <w:pStyle w:val="Heading4"/>
              <w:numPr>
                <w:ilvl w:val="0"/>
                <w:numId w:val="0"/>
              </w:numPr>
              <w:ind w:left="864" w:hanging="864"/>
              <w:outlineLvl w:val="3"/>
              <w:rPr>
                <w:sz w:val="24"/>
              </w:rPr>
            </w:pPr>
            <w:bookmarkStart w:id="1" w:name="_Toc162894358"/>
            <w:r w:rsidRPr="001068ED">
              <w:rPr>
                <w:sz w:val="24"/>
              </w:rPr>
              <w:lastRenderedPageBreak/>
              <w:t>5.7.4.2</w:t>
            </w:r>
            <w:r w:rsidRPr="001068ED">
              <w:rPr>
                <w:sz w:val="24"/>
              </w:rPr>
              <w:tab/>
              <w:t>Initiation</w:t>
            </w:r>
            <w:bookmarkEnd w:id="1"/>
          </w:p>
          <w:p w14:paraId="32B747FA" w14:textId="77777777" w:rsidR="001068ED" w:rsidRDefault="001068ED" w:rsidP="001068ED">
            <w:pPr>
              <w:rPr>
                <w:rFonts w:ascii="Times New Roman" w:hAnsi="Times New Roman"/>
              </w:rPr>
            </w:pPr>
            <w:r>
              <w:rPr>
                <w:rFonts w:ascii="Times New Roman" w:hAnsi="Times New Roman"/>
              </w:rPr>
              <w:t>==== skipped unrelated text ====</w:t>
            </w:r>
          </w:p>
          <w:p w14:paraId="3C51052E" w14:textId="77777777" w:rsidR="001068ED" w:rsidRPr="00FF4867" w:rsidRDefault="001068ED" w:rsidP="001068ED">
            <w:pPr>
              <w:pStyle w:val="B1"/>
            </w:pPr>
            <w:r w:rsidRPr="00FF4867">
              <w:t>1&gt;</w:t>
            </w:r>
            <w:r w:rsidRPr="00FF4867">
              <w:tab/>
              <w:t xml:space="preserve">if configured to provide </w:t>
            </w:r>
            <w:r w:rsidRPr="00FF4867">
              <w:rPr>
                <w:rFonts w:eastAsia="DengXian"/>
              </w:rPr>
              <w:t xml:space="preserve">MUSIM assistance information for </w:t>
            </w:r>
            <w:r w:rsidRPr="00FF4867">
              <w:t>temporary capability restriction:</w:t>
            </w:r>
          </w:p>
          <w:p w14:paraId="0B409ADE" w14:textId="77777777" w:rsidR="001068ED" w:rsidRPr="00FF4867" w:rsidRDefault="001068ED" w:rsidP="001068ED">
            <w:pPr>
              <w:pStyle w:val="B2"/>
            </w:pPr>
            <w:r w:rsidRPr="00FF4867">
              <w:t>2&gt;</w:t>
            </w:r>
            <w:r w:rsidRPr="00FF4867">
              <w:tab/>
              <w:t xml:space="preserve">if the </w:t>
            </w:r>
            <w:r w:rsidRPr="00FF4867">
              <w:rPr>
                <w:rFonts w:eastAsia="SimSun"/>
                <w:lang w:eastAsia="zh-CN"/>
              </w:rPr>
              <w:t xml:space="preserve">UE has </w:t>
            </w:r>
            <w:r w:rsidRPr="00FF4867">
              <w:rPr>
                <w:lang w:eastAsia="zh-CN"/>
              </w:rPr>
              <w:t xml:space="preserve">temporary capability </w:t>
            </w:r>
            <w:r w:rsidRPr="00FF4867">
              <w:t>restriction</w:t>
            </w:r>
            <w:r w:rsidRPr="00FF4867" w:rsidDel="00C62DB5">
              <w:t xml:space="preserve"> </w:t>
            </w:r>
            <w:r w:rsidRPr="00FF4867">
              <w:t xml:space="preserve">on the current configuration and </w:t>
            </w:r>
            <w:r w:rsidRPr="00FF4867">
              <w:rPr>
                <w:iCs/>
              </w:rPr>
              <w:t>timer T348</w:t>
            </w:r>
            <w:r w:rsidRPr="00FF4867">
              <w:rPr>
                <w:rFonts w:eastAsia="DengXian"/>
                <w:iCs/>
                <w:lang w:eastAsia="zh-CN"/>
              </w:rPr>
              <w:t xml:space="preserve"> is not running</w:t>
            </w:r>
            <w:r w:rsidRPr="00FF4867">
              <w:t>:</w:t>
            </w:r>
          </w:p>
          <w:p w14:paraId="4881F25E" w14:textId="77777777" w:rsidR="001068ED" w:rsidRPr="00FF4867" w:rsidRDefault="001068ED" w:rsidP="001068ED">
            <w:pPr>
              <w:pStyle w:val="B3"/>
              <w:rPr>
                <w:rFonts w:eastAsia="MS Mincho"/>
              </w:rPr>
            </w:pPr>
            <w:r w:rsidRPr="00FF4867">
              <w:rPr>
                <w:rFonts w:eastAsia="MS Mincho"/>
              </w:rPr>
              <w:t>3&gt;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EE2BE6">
              <w:rPr>
                <w:i/>
                <w:highlight w:val="yellow"/>
              </w:rPr>
              <w:t>musim-Cell-SCG-ToRelease</w:t>
            </w:r>
            <w:r w:rsidRPr="00FF4867">
              <w:rPr>
                <w:i/>
              </w:rPr>
              <w:t xml:space="preserve"> and/or </w:t>
            </w:r>
            <w:r w:rsidRPr="00EE2BE6">
              <w:rPr>
                <w:i/>
                <w:highlight w:val="yellow"/>
              </w:rPr>
              <w:t>musim-CellToAffectList</w:t>
            </w:r>
            <w:r w:rsidRPr="00FF4867">
              <w:rPr>
                <w:rFonts w:eastAsia="MS Mincho"/>
              </w:rPr>
              <w:t>;</w:t>
            </w:r>
          </w:p>
          <w:p w14:paraId="3C3BD112" w14:textId="77777777" w:rsidR="001068ED" w:rsidRPr="00FF4867" w:rsidRDefault="001068ED" w:rsidP="001068ED">
            <w:pPr>
              <w:pStyle w:val="B3"/>
            </w:pPr>
            <w:r w:rsidRPr="00FF4867">
              <w:t>3&gt;</w:t>
            </w:r>
            <w:r w:rsidRPr="00FF4867">
              <w:tab/>
              <w:t xml:space="preserve">start the timer T348 with the timer value set to the </w:t>
            </w:r>
            <w:r w:rsidRPr="00FF4867">
              <w:rPr>
                <w:i/>
              </w:rPr>
              <w:t>musim-WaitTimer</w:t>
            </w:r>
            <w:r w:rsidRPr="00FF4867">
              <w:t>.</w:t>
            </w:r>
          </w:p>
          <w:p w14:paraId="731E30AF" w14:textId="77777777" w:rsidR="001068ED" w:rsidRDefault="001068ED" w:rsidP="001068ED">
            <w:pPr>
              <w:rPr>
                <w:rFonts w:ascii="Times New Roman" w:hAnsi="Times New Roman"/>
              </w:rPr>
            </w:pPr>
            <w:r>
              <w:rPr>
                <w:rFonts w:ascii="Times New Roman" w:hAnsi="Times New Roman"/>
              </w:rPr>
              <w:t>==== skipped unrelated text ====</w:t>
            </w:r>
          </w:p>
          <w:p w14:paraId="460FB41B" w14:textId="77777777" w:rsidR="00697514" w:rsidRDefault="00697514" w:rsidP="001068ED">
            <w:pPr>
              <w:rPr>
                <w:rFonts w:ascii="Times New Roman" w:hAnsi="Times New Roman"/>
              </w:rPr>
            </w:pPr>
          </w:p>
          <w:p w14:paraId="095D1935" w14:textId="77777777" w:rsidR="00697514" w:rsidRDefault="00697514" w:rsidP="001068ED">
            <w:bookmarkStart w:id="2" w:name="_Toc162894359"/>
            <w:r w:rsidRPr="00FF4867">
              <w:t>5.7.4.3</w:t>
            </w:r>
            <w:r w:rsidRPr="00FF4867">
              <w:tab/>
              <w:t xml:space="preserve">Actions related to transmission of </w:t>
            </w:r>
            <w:r w:rsidRPr="00FF4867">
              <w:rPr>
                <w:i/>
              </w:rPr>
              <w:t>UEAssistanceInformation</w:t>
            </w:r>
            <w:r w:rsidRPr="00FF4867">
              <w:t xml:space="preserve"> message</w:t>
            </w:r>
            <w:bookmarkEnd w:id="2"/>
          </w:p>
          <w:p w14:paraId="09ED9994" w14:textId="77777777" w:rsidR="00697514" w:rsidRDefault="00697514" w:rsidP="00697514">
            <w:pPr>
              <w:rPr>
                <w:rFonts w:ascii="Times New Roman" w:hAnsi="Times New Roman"/>
              </w:rPr>
            </w:pPr>
            <w:r>
              <w:rPr>
                <w:rFonts w:ascii="Times New Roman" w:hAnsi="Times New Roman"/>
              </w:rPr>
              <w:t>==== skipped unrelated text ====</w:t>
            </w:r>
          </w:p>
          <w:p w14:paraId="079C8796" w14:textId="77777777" w:rsidR="00697514" w:rsidRPr="0002562C" w:rsidRDefault="00697514" w:rsidP="00697514">
            <w:pPr>
              <w:pStyle w:val="B1"/>
            </w:pPr>
            <w:r w:rsidRPr="0002562C">
              <w:t>1&gt;</w:t>
            </w:r>
            <w:r w:rsidRPr="0002562C">
              <w:tab/>
              <w:t xml:space="preserve">if transmission of the </w:t>
            </w:r>
            <w:r w:rsidRPr="0002562C">
              <w:rPr>
                <w:i/>
              </w:rPr>
              <w:t>UEAssistanceInformation</w:t>
            </w:r>
            <w:r w:rsidRPr="0002562C">
              <w:t xml:space="preserve"> message is initiated to provide</w:t>
            </w:r>
            <w:r w:rsidRPr="0002562C">
              <w:rPr>
                <w:i/>
              </w:rPr>
              <w:t xml:space="preserve"> musim-CapRestriction</w:t>
            </w:r>
            <w:r w:rsidRPr="0002562C">
              <w:rPr>
                <w:rFonts w:eastAsia="DengXian" w:hint="eastAsia"/>
                <w:i/>
              </w:rPr>
              <w:t xml:space="preserve"> </w:t>
            </w:r>
            <w:r w:rsidRPr="0002562C">
              <w:t>according to 5.7.4.2 or 5.3.5.3:</w:t>
            </w:r>
          </w:p>
          <w:p w14:paraId="1B0A37C6" w14:textId="77777777" w:rsidR="00697514" w:rsidRPr="00FF4867" w:rsidRDefault="00697514" w:rsidP="00697514">
            <w:pPr>
              <w:pStyle w:val="B2"/>
            </w:pPr>
            <w:r w:rsidRPr="00FF4867">
              <w:t>2&gt;</w:t>
            </w:r>
            <w:r w:rsidRPr="00FF4867">
              <w:tab/>
              <w:t xml:space="preserve">if UE </w:t>
            </w:r>
            <w:r w:rsidRPr="00FF4867">
              <w:rPr>
                <w:lang w:eastAsia="ko-KR"/>
              </w:rPr>
              <w:t>has a preference for temporary capability restriction</w:t>
            </w:r>
            <w:r w:rsidRPr="00FF4867">
              <w:t>:</w:t>
            </w:r>
          </w:p>
          <w:p w14:paraId="720A6CD3" w14:textId="77777777" w:rsidR="00697514" w:rsidRPr="00FF4867" w:rsidRDefault="00697514" w:rsidP="00697514">
            <w:pPr>
              <w:pStyle w:val="B3"/>
            </w:pPr>
            <w:r w:rsidRPr="00FF4867">
              <w:t>3&gt;</w:t>
            </w:r>
            <w:r w:rsidRPr="00FF4867">
              <w:tab/>
              <w:t xml:space="preserve">if UE </w:t>
            </w:r>
            <w:r w:rsidRPr="00FF4867">
              <w:rPr>
                <w:lang w:eastAsia="ko-KR"/>
              </w:rPr>
              <w:t xml:space="preserve">has a preference for </w:t>
            </w:r>
            <w:r w:rsidRPr="00FF4867">
              <w:rPr>
                <w:rFonts w:eastAsia="DengXian"/>
                <w:lang w:eastAsia="zh-CN"/>
              </w:rPr>
              <w:t>serving cell(s)</w:t>
            </w:r>
            <w:r>
              <w:rPr>
                <w:rFonts w:eastAsia="DengXian" w:hint="eastAsia"/>
                <w:lang w:eastAsia="zh-CN"/>
              </w:rPr>
              <w:t>, except Pcell,</w:t>
            </w:r>
            <w:r w:rsidRPr="00FF4867">
              <w:rPr>
                <w:rFonts w:eastAsia="DengXian"/>
                <w:lang w:eastAsia="zh-CN"/>
              </w:rPr>
              <w:t xml:space="preserve"> and/or SCG to be released</w:t>
            </w:r>
            <w:r w:rsidRPr="00FF4867">
              <w:t>:</w:t>
            </w:r>
          </w:p>
          <w:p w14:paraId="14FDDDAB" w14:textId="77777777" w:rsidR="00697514" w:rsidRPr="00FF4867" w:rsidRDefault="00697514" w:rsidP="00697514">
            <w:pPr>
              <w:pStyle w:val="B4"/>
            </w:pPr>
            <w:r w:rsidRPr="00FF4867">
              <w:t>4&gt;</w:t>
            </w:r>
            <w:r w:rsidRPr="00FF4867">
              <w:tab/>
              <w:t xml:space="preserve">include the </w:t>
            </w:r>
            <w:r w:rsidRPr="00594BFB">
              <w:rPr>
                <w:i/>
                <w:highlight w:val="yellow"/>
              </w:rPr>
              <w:t>musim-Cell-SCG-ToRelease</w:t>
            </w:r>
            <w:r w:rsidRPr="00FF4867">
              <w:t>;</w:t>
            </w:r>
          </w:p>
          <w:p w14:paraId="6A2DA07E" w14:textId="77777777" w:rsidR="00697514" w:rsidRPr="00FF4867" w:rsidRDefault="00697514" w:rsidP="00697514">
            <w:pPr>
              <w:pStyle w:val="B5"/>
            </w:pPr>
            <w:r w:rsidRPr="00FF4867">
              <w:t>5&gt;</w:t>
            </w:r>
            <w:r w:rsidRPr="00FF4867">
              <w:tab/>
              <w:t xml:space="preserve">set </w:t>
            </w:r>
            <w:r w:rsidRPr="00FF4867">
              <w:rPr>
                <w:i/>
              </w:rPr>
              <w:t>musim-CellToRelease</w:t>
            </w:r>
            <w:r w:rsidRPr="00FF4867">
              <w:t xml:space="preserve"> to include the serving cell(s) the UE prefers to be released;</w:t>
            </w:r>
          </w:p>
          <w:p w14:paraId="7372E487" w14:textId="77777777" w:rsidR="00697514" w:rsidRPr="00FF4867" w:rsidRDefault="00697514" w:rsidP="00697514">
            <w:pPr>
              <w:pStyle w:val="B5"/>
            </w:pPr>
            <w:r w:rsidRPr="00FF4867">
              <w:t>5&gt;</w:t>
            </w:r>
            <w:r w:rsidRPr="00FF4867">
              <w:tab/>
              <w:t xml:space="preserve">set scg-ReleasePreference to </w:t>
            </w:r>
            <w:r w:rsidRPr="00FF4867">
              <w:rPr>
                <w:rFonts w:eastAsia="DengXian"/>
                <w:i/>
              </w:rPr>
              <w:t>scgReleasePreferred</w:t>
            </w:r>
            <w:r w:rsidRPr="00FF4867">
              <w:t xml:space="preserve"> if the UE prefers the SCG to be released;</w:t>
            </w:r>
          </w:p>
          <w:p w14:paraId="19B5F852" w14:textId="77777777" w:rsidR="00697514" w:rsidRPr="00FF4867" w:rsidRDefault="00697514" w:rsidP="00697514">
            <w:pPr>
              <w:pStyle w:val="B3"/>
              <w:rPr>
                <w:rStyle w:val="B3Car"/>
              </w:rPr>
            </w:pPr>
            <w:r w:rsidRPr="00FF4867">
              <w:rPr>
                <w:rStyle w:val="B3Car"/>
              </w:rPr>
              <w:t>3&gt;</w:t>
            </w:r>
            <w:r w:rsidRPr="00FF4867">
              <w:rPr>
                <w:rStyle w:val="B3Car"/>
              </w:rPr>
              <w:tab/>
              <w:t>if UE has a preference to indicate the serving cells with restricted capabilities:</w:t>
            </w:r>
          </w:p>
          <w:p w14:paraId="75041D34" w14:textId="77777777" w:rsidR="00697514" w:rsidRPr="00FF4867" w:rsidRDefault="00697514" w:rsidP="00697514">
            <w:pPr>
              <w:pStyle w:val="B4"/>
            </w:pPr>
            <w:r w:rsidRPr="00FF4867">
              <w:t>4&gt;</w:t>
            </w:r>
            <w:r w:rsidRPr="00FF4867">
              <w:tab/>
              <w:t xml:space="preserve">include the </w:t>
            </w:r>
            <w:r w:rsidRPr="00594BFB">
              <w:rPr>
                <w:i/>
                <w:highlight w:val="yellow"/>
              </w:rPr>
              <w:t>musim-CellToAffectList</w:t>
            </w:r>
            <w:r w:rsidRPr="00FF4867">
              <w:t xml:space="preserve"> the UE prefers to be configured;</w:t>
            </w:r>
          </w:p>
          <w:p w14:paraId="39E155AB" w14:textId="77777777" w:rsidR="00697514" w:rsidRPr="00FF4867" w:rsidRDefault="00697514" w:rsidP="00697514">
            <w:pPr>
              <w:pStyle w:val="B5"/>
            </w:pPr>
            <w:r w:rsidRPr="00FF4867">
              <w:t>5&gt;</w:t>
            </w:r>
            <w:r w:rsidRPr="00FF4867">
              <w:tab/>
              <w:t xml:space="preserve">include the </w:t>
            </w:r>
            <w:r w:rsidRPr="00FF4867">
              <w:rPr>
                <w:i/>
              </w:rPr>
              <w:t>musim-ServCellIndex</w:t>
            </w:r>
            <w:r w:rsidRPr="00FF4867">
              <w:t xml:space="preserve"> and the </w:t>
            </w:r>
            <w:r w:rsidRPr="00FF4867">
              <w:rPr>
                <w:i/>
              </w:rPr>
              <w:t>musim-MIMO-Layers-DL</w:t>
            </w:r>
            <w:r w:rsidRPr="00FF4867">
              <w:t xml:space="preserve">/ </w:t>
            </w:r>
            <w:r w:rsidRPr="00FF4867">
              <w:rPr>
                <w:i/>
              </w:rPr>
              <w:t>musim-MIMO-Layers-UL/ musim-SupportedBandwidth-DL/ musim-SupportedBandwidth-UL for</w:t>
            </w:r>
            <w:r w:rsidRPr="00FF4867">
              <w:t xml:space="preserve"> the corresponding serving cell;</w:t>
            </w:r>
          </w:p>
          <w:p w14:paraId="4D2A8B4B" w14:textId="6451490A" w:rsidR="00697514" w:rsidRDefault="00697514" w:rsidP="001068ED">
            <w:pPr>
              <w:rPr>
                <w:rFonts w:ascii="Times New Roman" w:hAnsi="Times New Roman"/>
              </w:rPr>
            </w:pPr>
            <w:r>
              <w:rPr>
                <w:rFonts w:ascii="Times New Roman" w:hAnsi="Times New Roman"/>
              </w:rPr>
              <w:t>==== skipped unrelated text ====</w:t>
            </w:r>
          </w:p>
        </w:tc>
      </w:tr>
    </w:tbl>
    <w:p w14:paraId="786A9960" w14:textId="77777777" w:rsidR="001068ED" w:rsidRPr="009077F8" w:rsidRDefault="001068ED" w:rsidP="00B3761E">
      <w:pPr>
        <w:rPr>
          <w:rFonts w:ascii="Times New Roman" w:hAnsi="Times New Roman"/>
        </w:rPr>
      </w:pPr>
    </w:p>
    <w:p w14:paraId="49273FCD" w14:textId="4A77E9F1" w:rsidR="00B3761E" w:rsidRDefault="00C96799" w:rsidP="00B3761E">
      <w:pPr>
        <w:rPr>
          <w:rFonts w:ascii="Times New Roman" w:hAnsi="Times New Roman"/>
        </w:rPr>
      </w:pPr>
      <w:r>
        <w:rPr>
          <w:rFonts w:ascii="Times New Roman" w:hAnsi="Times New Roman"/>
        </w:rPr>
        <w:t>When NW responds to UE’s UAI message, it is up to NW whether it wants to include only the UE requested parameters or provides other parameters in addition to what UE requested. Capturing the stopping of wait timer for all different cases is complex at this sta</w:t>
      </w:r>
      <w:r w:rsidR="00A01E42">
        <w:rPr>
          <w:rFonts w:ascii="Times New Roman" w:hAnsi="Times New Roman"/>
        </w:rPr>
        <w:t>ge</w:t>
      </w:r>
      <w:r>
        <w:rPr>
          <w:rFonts w:ascii="Times New Roman" w:hAnsi="Times New Roman"/>
        </w:rPr>
        <w:t xml:space="preserve"> and specifying at a high level </w:t>
      </w:r>
      <w:r w:rsidR="00CD6AF0">
        <w:rPr>
          <w:rFonts w:ascii="Times New Roman" w:hAnsi="Times New Roman"/>
        </w:rPr>
        <w:t>just</w:t>
      </w:r>
      <w:r w:rsidR="00CD6AF0">
        <w:rPr>
          <w:rFonts w:ascii="DengXian" w:hAnsi="DengXian"/>
        </w:rPr>
        <w:t xml:space="preserve"> </w:t>
      </w:r>
      <w:r w:rsidR="00CD6AF0" w:rsidRPr="00CD6AF0">
        <w:rPr>
          <w:rFonts w:ascii="Times New Roman" w:hAnsi="Times New Roman"/>
        </w:rPr>
        <w:t>like for the expiry of the timer</w:t>
      </w:r>
      <w:r w:rsidR="00CD6AF0">
        <w:rPr>
          <w:rFonts w:ascii="DengXian" w:hAnsi="DengXian"/>
        </w:rPr>
        <w:t xml:space="preserve"> </w:t>
      </w:r>
      <w:r>
        <w:rPr>
          <w:rFonts w:ascii="Times New Roman" w:hAnsi="Times New Roman"/>
        </w:rPr>
        <w:t xml:space="preserve">is sufficient, if stopping of wait timer needs to be specified. </w:t>
      </w:r>
    </w:p>
    <w:p w14:paraId="6E93ACDB" w14:textId="3D7761B7" w:rsidR="00C96799" w:rsidRPr="00A01E42" w:rsidRDefault="00C96799" w:rsidP="00B3761E">
      <w:pPr>
        <w:rPr>
          <w:rFonts w:ascii="Times New Roman" w:hAnsi="Times New Roman"/>
          <w:b/>
        </w:rPr>
      </w:pPr>
      <w:r w:rsidRPr="00A01E42">
        <w:rPr>
          <w:rFonts w:ascii="Times New Roman" w:hAnsi="Times New Roman"/>
          <w:b/>
        </w:rPr>
        <w:t xml:space="preserve">Observation: </w:t>
      </w:r>
      <w:r w:rsidR="00A01E42" w:rsidRPr="00A01E42">
        <w:rPr>
          <w:rFonts w:ascii="Times New Roman" w:hAnsi="Times New Roman"/>
          <w:b/>
        </w:rPr>
        <w:t>Capturing the stopping of wait timer for all different cases is complex at this stage.</w:t>
      </w:r>
    </w:p>
    <w:p w14:paraId="5BE48C5C" w14:textId="77777777" w:rsidR="00CD6AF0" w:rsidRPr="002D20B9" w:rsidRDefault="00C96799" w:rsidP="00B3761E">
      <w:pPr>
        <w:rPr>
          <w:rFonts w:ascii="DengXian" w:hAnsi="DengXian"/>
          <w:b/>
        </w:rPr>
      </w:pPr>
      <w:r w:rsidRPr="002D20B9">
        <w:rPr>
          <w:rFonts w:ascii="Times New Roman" w:hAnsi="Times New Roman"/>
          <w:b/>
        </w:rPr>
        <w:t>Proposal</w:t>
      </w:r>
      <w:r w:rsidR="00CD6AF0" w:rsidRPr="002D20B9">
        <w:rPr>
          <w:rFonts w:ascii="Times New Roman" w:hAnsi="Times New Roman"/>
          <w:b/>
        </w:rPr>
        <w:t xml:space="preserve"> 1</w:t>
      </w:r>
      <w:r w:rsidRPr="002D20B9">
        <w:rPr>
          <w:rFonts w:ascii="Times New Roman" w:hAnsi="Times New Roman"/>
          <w:b/>
        </w:rPr>
        <w:t xml:space="preserve">: </w:t>
      </w:r>
      <w:r w:rsidR="00A01E42" w:rsidRPr="002D20B9">
        <w:rPr>
          <w:rFonts w:ascii="Times New Roman" w:hAnsi="Times New Roman"/>
          <w:b/>
        </w:rPr>
        <w:t xml:space="preserve">If stopping of wait timer needs to be specified, capturing at a high level </w:t>
      </w:r>
      <w:r w:rsidR="00CD6AF0" w:rsidRPr="002D20B9">
        <w:rPr>
          <w:rFonts w:ascii="Times New Roman" w:hAnsi="Times New Roman"/>
          <w:b/>
        </w:rPr>
        <w:t>just</w:t>
      </w:r>
      <w:r w:rsidR="00CD6AF0" w:rsidRPr="002D20B9">
        <w:rPr>
          <w:rFonts w:ascii="DengXian" w:hAnsi="DengXian"/>
          <w:b/>
        </w:rPr>
        <w:t xml:space="preserve"> </w:t>
      </w:r>
      <w:r w:rsidR="00CD6AF0" w:rsidRPr="002D20B9">
        <w:rPr>
          <w:rFonts w:ascii="Times New Roman" w:hAnsi="Times New Roman"/>
          <w:b/>
        </w:rPr>
        <w:t xml:space="preserve">like for the expiry of the timer </w:t>
      </w:r>
      <w:r w:rsidR="00A01E42" w:rsidRPr="002D20B9">
        <w:rPr>
          <w:rFonts w:ascii="Times New Roman" w:hAnsi="Times New Roman"/>
          <w:b/>
        </w:rPr>
        <w:t xml:space="preserve">is sufficient. </w:t>
      </w:r>
    </w:p>
    <w:p w14:paraId="1E7F00A0" w14:textId="6E7F7160" w:rsidR="00C96799" w:rsidRDefault="00CD6AF0" w:rsidP="00B3761E">
      <w:pPr>
        <w:rPr>
          <w:rFonts w:ascii="Times New Roman" w:hAnsi="Times New Roman"/>
          <w:b/>
        </w:rPr>
      </w:pPr>
      <w:r w:rsidRPr="00CD6AF0">
        <w:rPr>
          <w:rFonts w:ascii="Times New Roman" w:hAnsi="Times New Roman" w:hint="eastAsia"/>
          <w:b/>
        </w:rPr>
        <w:t>P</w:t>
      </w:r>
      <w:r w:rsidRPr="00CD6AF0">
        <w:rPr>
          <w:rFonts w:ascii="Times New Roman" w:hAnsi="Times New Roman"/>
          <w:b/>
        </w:rPr>
        <w:t>roposal 2:</w:t>
      </w:r>
      <w:r>
        <w:rPr>
          <w:rFonts w:ascii="DengXian" w:hAnsi="DengXian"/>
          <w:b/>
        </w:rPr>
        <w:t xml:space="preserve"> </w:t>
      </w:r>
      <w:r w:rsidRPr="00CD6AF0">
        <w:rPr>
          <w:rFonts w:ascii="Times New Roman" w:hAnsi="Times New Roman"/>
          <w:b/>
        </w:rPr>
        <w:t>If proposla 1 is agreed, to adopt the following</w:t>
      </w:r>
      <w:r w:rsidR="00A01E42">
        <w:rPr>
          <w:rFonts w:ascii="Times New Roman" w:hAnsi="Times New Roman"/>
          <w:b/>
        </w:rPr>
        <w:t xml:space="preserve"> as a baseline:</w:t>
      </w:r>
    </w:p>
    <w:tbl>
      <w:tblPr>
        <w:tblStyle w:val="TableGrid"/>
        <w:tblW w:w="0" w:type="auto"/>
        <w:tblInd w:w="0" w:type="dxa"/>
        <w:tblLook w:val="04A0" w:firstRow="1" w:lastRow="0" w:firstColumn="1" w:lastColumn="0" w:noHBand="0" w:noVBand="1"/>
      </w:tblPr>
      <w:tblGrid>
        <w:gridCol w:w="9204"/>
      </w:tblGrid>
      <w:tr w:rsidR="00C70940" w14:paraId="7055194D" w14:textId="77777777" w:rsidTr="00C70940">
        <w:tc>
          <w:tcPr>
            <w:tcW w:w="9204" w:type="dxa"/>
          </w:tcPr>
          <w:p w14:paraId="39007113" w14:textId="77777777" w:rsidR="00DA2538" w:rsidRPr="0034239C" w:rsidRDefault="00DA2538" w:rsidP="00DA2538">
            <w:pPr>
              <w:pStyle w:val="Heading4"/>
              <w:numPr>
                <w:ilvl w:val="0"/>
                <w:numId w:val="0"/>
              </w:numPr>
              <w:ind w:left="864" w:hanging="864"/>
              <w:outlineLvl w:val="3"/>
              <w:rPr>
                <w:rFonts w:eastAsia="MS Mincho"/>
                <w:sz w:val="24"/>
              </w:rPr>
            </w:pPr>
            <w:bookmarkStart w:id="3" w:name="_Toc60776760"/>
            <w:bookmarkStart w:id="4" w:name="_Toc162894075"/>
            <w:bookmarkStart w:id="5" w:name="_Hlk166132167"/>
            <w:r w:rsidRPr="0034239C">
              <w:rPr>
                <w:rFonts w:eastAsia="MS Mincho"/>
                <w:sz w:val="24"/>
              </w:rPr>
              <w:lastRenderedPageBreak/>
              <w:t>5.3.5.3</w:t>
            </w:r>
            <w:r w:rsidRPr="0034239C">
              <w:rPr>
                <w:rFonts w:eastAsia="MS Mincho"/>
                <w:sz w:val="24"/>
              </w:rPr>
              <w:tab/>
              <w:t xml:space="preserve">Reception of an </w:t>
            </w:r>
            <w:r w:rsidRPr="0034239C">
              <w:rPr>
                <w:rFonts w:eastAsia="MS Mincho"/>
                <w:i/>
                <w:sz w:val="24"/>
              </w:rPr>
              <w:t>RRCReconfiguration</w:t>
            </w:r>
            <w:r w:rsidRPr="0034239C">
              <w:rPr>
                <w:rFonts w:eastAsia="MS Mincho"/>
                <w:sz w:val="24"/>
              </w:rPr>
              <w:t xml:space="preserve"> by the UE</w:t>
            </w:r>
            <w:bookmarkEnd w:id="3"/>
            <w:bookmarkEnd w:id="4"/>
          </w:p>
          <w:p w14:paraId="0BD693B3" w14:textId="77777777" w:rsidR="00257573" w:rsidRPr="00341A02" w:rsidRDefault="00257573" w:rsidP="00257573">
            <w:pPr>
              <w:rPr>
                <w:rFonts w:ascii="Times New Roman" w:hAnsi="Times New Roman"/>
              </w:rPr>
            </w:pPr>
            <w:r w:rsidRPr="00341A02">
              <w:rPr>
                <w:rFonts w:ascii="Times New Roman" w:hAnsi="Times New Roman"/>
              </w:rPr>
              <w:t xml:space="preserve">The UE shall perform the following actions upon reception of the </w:t>
            </w:r>
            <w:r w:rsidRPr="00341A02">
              <w:rPr>
                <w:rFonts w:ascii="Times New Roman" w:hAnsi="Times New Roman"/>
                <w:i/>
              </w:rPr>
              <w:t>RRCReconfiguration,</w:t>
            </w:r>
            <w:r w:rsidRPr="00341A02">
              <w:rPr>
                <w:rFonts w:ascii="Times New Roman" w:hAnsi="Times New Roman"/>
              </w:rPr>
              <w:t xml:space="preserve"> upon execution of the conditional reconfiguration (CHO, CPA, CPC, or subsequent CPAC), or upon execution of an LTM cell switch:</w:t>
            </w:r>
          </w:p>
          <w:p w14:paraId="41ECF752" w14:textId="77777777" w:rsidR="00257573" w:rsidRPr="00FF4867" w:rsidRDefault="00257573" w:rsidP="00257573">
            <w:pPr>
              <w:pStyle w:val="B1"/>
            </w:pPr>
            <w:r w:rsidRPr="00FF4867">
              <w:t>1&gt;</w:t>
            </w:r>
            <w:r w:rsidRPr="00FF4867">
              <w:tab/>
              <w:t xml:space="preserve">if the </w:t>
            </w:r>
            <w:r w:rsidRPr="00FF4867">
              <w:rPr>
                <w:i/>
                <w:iCs/>
              </w:rPr>
              <w:t>RRCReconfiguration</w:t>
            </w:r>
            <w:r w:rsidRPr="00FF4867">
              <w:t xml:space="preserve"> is applied due to a conditional reconfiguration execution upon cell selection performed while timer T311 was running, as defined in 5.3.7.3:</w:t>
            </w:r>
          </w:p>
          <w:p w14:paraId="3AD8CE98" w14:textId="77777777" w:rsidR="00257573" w:rsidRPr="00FF4867" w:rsidRDefault="00257573" w:rsidP="00257573">
            <w:pPr>
              <w:pStyle w:val="B2"/>
            </w:pPr>
            <w:r w:rsidRPr="00FF4867">
              <w:t>2&gt;</w:t>
            </w:r>
            <w:r w:rsidRPr="00FF4867">
              <w:tab/>
              <w:t xml:space="preserve">remove all the entries in the </w:t>
            </w:r>
            <w:r w:rsidRPr="00FF4867">
              <w:rPr>
                <w:i/>
                <w:iCs/>
              </w:rPr>
              <w:t>condReconfigList</w:t>
            </w:r>
            <w:r w:rsidRPr="00FF4867">
              <w:t xml:space="preserve"> within the MCG and the SCG </w:t>
            </w:r>
            <w:r w:rsidRPr="00FF4867">
              <w:rPr>
                <w:i/>
                <w:iCs/>
              </w:rPr>
              <w:t>VarConditionalReconfig</w:t>
            </w:r>
            <w:r w:rsidRPr="00FF4867">
              <w:t xml:space="preserve"> except for the entries in which </w:t>
            </w:r>
            <w:r w:rsidRPr="00FF4867">
              <w:rPr>
                <w:i/>
                <w:iCs/>
              </w:rPr>
              <w:t>subsequentCondReconfig</w:t>
            </w:r>
            <w:r w:rsidRPr="00FF4867">
              <w:t xml:space="preserve"> is present, if any;</w:t>
            </w:r>
          </w:p>
          <w:p w14:paraId="2A7A73D6" w14:textId="77777777" w:rsidR="00257573" w:rsidRPr="00FF4867" w:rsidRDefault="00257573" w:rsidP="00257573">
            <w:pPr>
              <w:pStyle w:val="B1"/>
            </w:pPr>
            <w:r w:rsidRPr="00FF4867">
              <w:t>1&gt;</w:t>
            </w:r>
            <w:r w:rsidRPr="00FF4867">
              <w:tab/>
              <w:t xml:space="preserve">if the </w:t>
            </w:r>
            <w:r w:rsidRPr="00FF4867">
              <w:rPr>
                <w:i/>
              </w:rPr>
              <w:t>RRCReconfiguration</w:t>
            </w:r>
            <w:r w:rsidRPr="00FF4867">
              <w:t xml:space="preserve"> includes the </w:t>
            </w:r>
            <w:r w:rsidRPr="00FF4867">
              <w:rPr>
                <w:i/>
              </w:rPr>
              <w:t>daps-SourceRelease</w:t>
            </w:r>
            <w:r w:rsidRPr="00FF4867">
              <w:t>:</w:t>
            </w:r>
          </w:p>
          <w:p w14:paraId="36BAB1AF" w14:textId="77777777" w:rsidR="00257573" w:rsidRPr="00FF4867" w:rsidRDefault="00257573" w:rsidP="00257573">
            <w:pPr>
              <w:pStyle w:val="B2"/>
            </w:pPr>
            <w:r w:rsidRPr="00FF4867">
              <w:t>2&gt;</w:t>
            </w:r>
            <w:r w:rsidRPr="00FF4867">
              <w:tab/>
              <w:t>reset the source MAC and release the source MAC configuration;</w:t>
            </w:r>
          </w:p>
          <w:p w14:paraId="333F515B" w14:textId="77777777" w:rsidR="00257573" w:rsidRPr="00FF4867" w:rsidRDefault="00257573" w:rsidP="00257573">
            <w:pPr>
              <w:pStyle w:val="B2"/>
            </w:pPr>
            <w:r w:rsidRPr="00FF4867">
              <w:t>2&gt;</w:t>
            </w:r>
            <w:r w:rsidRPr="00FF4867">
              <w:tab/>
              <w:t>for each DAPS bearer:</w:t>
            </w:r>
          </w:p>
          <w:p w14:paraId="1F20CE2D" w14:textId="77777777" w:rsidR="00257573" w:rsidRPr="00FF4867" w:rsidRDefault="00257573" w:rsidP="00257573">
            <w:pPr>
              <w:pStyle w:val="B3"/>
            </w:pPr>
            <w:r w:rsidRPr="00FF4867">
              <w:t>3&gt;</w:t>
            </w:r>
            <w:r w:rsidRPr="00FF4867">
              <w:tab/>
              <w:t>release the RLC entity or entities as specified in TS 38.322 [4], clause 5.1.3, and the associated logical channel for the source SpCell;</w:t>
            </w:r>
          </w:p>
          <w:p w14:paraId="48925E14" w14:textId="77777777" w:rsidR="00257573" w:rsidRPr="00FF4867" w:rsidRDefault="00257573" w:rsidP="00257573">
            <w:pPr>
              <w:pStyle w:val="B3"/>
            </w:pPr>
            <w:r w:rsidRPr="00FF4867">
              <w:t>3&gt;</w:t>
            </w:r>
            <w:r w:rsidRPr="00FF4867">
              <w:tab/>
              <w:t>reconfigure the PDCP entity to release DAPS as specified in TS 38.323 [5];</w:t>
            </w:r>
          </w:p>
          <w:p w14:paraId="322FF4EA" w14:textId="77777777" w:rsidR="00257573" w:rsidRPr="00FF4867" w:rsidRDefault="00257573" w:rsidP="00257573">
            <w:pPr>
              <w:pStyle w:val="B2"/>
            </w:pPr>
            <w:r w:rsidRPr="00FF4867">
              <w:t>2&gt;</w:t>
            </w:r>
            <w:r w:rsidRPr="00FF4867">
              <w:tab/>
              <w:t>for each SRB:</w:t>
            </w:r>
          </w:p>
          <w:p w14:paraId="74D39211" w14:textId="77777777" w:rsidR="00257573" w:rsidRPr="00FF4867" w:rsidRDefault="00257573" w:rsidP="00257573">
            <w:pPr>
              <w:pStyle w:val="B3"/>
            </w:pPr>
            <w:r w:rsidRPr="00FF4867">
              <w:t>3&gt;</w:t>
            </w:r>
            <w:r w:rsidRPr="00FF4867">
              <w:tab/>
              <w:t>release the PDCP entity for the source SpCell;</w:t>
            </w:r>
          </w:p>
          <w:p w14:paraId="739786F1" w14:textId="77777777" w:rsidR="00257573" w:rsidRPr="00FF4867" w:rsidRDefault="00257573" w:rsidP="00257573">
            <w:pPr>
              <w:pStyle w:val="B3"/>
            </w:pPr>
            <w:r w:rsidRPr="00FF4867">
              <w:t>3&gt;</w:t>
            </w:r>
            <w:r w:rsidRPr="00FF4867">
              <w:tab/>
              <w:t>release the RLC entity as specified in TS 38.322 [4], clause 5.1.3, and the associated logical channel for the source SpCell;</w:t>
            </w:r>
          </w:p>
          <w:p w14:paraId="1720B3A1" w14:textId="77777777" w:rsidR="00257573" w:rsidRPr="00FF4867" w:rsidRDefault="00257573" w:rsidP="00257573">
            <w:pPr>
              <w:pStyle w:val="B2"/>
            </w:pPr>
            <w:r w:rsidRPr="00FF4867">
              <w:t>2&gt;</w:t>
            </w:r>
            <w:r w:rsidRPr="00FF4867">
              <w:tab/>
              <w:t>release the physical channel configuration for the source SpCell;</w:t>
            </w:r>
          </w:p>
          <w:p w14:paraId="6C46F4F8" w14:textId="43CC1145" w:rsidR="00DA2538" w:rsidRDefault="00257573" w:rsidP="00257573">
            <w:pPr>
              <w:pStyle w:val="B4"/>
            </w:pPr>
            <w:r w:rsidRPr="00FF4867">
              <w:t>2&gt;</w:t>
            </w:r>
            <w:r w:rsidRPr="00FF4867">
              <w:tab/>
              <w:t>discard the keys used in the source SpCell (the K</w:t>
            </w:r>
            <w:r w:rsidRPr="00FF4867">
              <w:rPr>
                <w:vertAlign w:val="subscript"/>
              </w:rPr>
              <w:t>gNB</w:t>
            </w:r>
            <w:r w:rsidRPr="00FF4867">
              <w:t xml:space="preserve"> key, the K</w:t>
            </w:r>
            <w:r w:rsidRPr="00FF4867">
              <w:rPr>
                <w:vertAlign w:val="subscript"/>
              </w:rPr>
              <w:t>RRCenc</w:t>
            </w:r>
            <w:r w:rsidRPr="00FF4867">
              <w:t xml:space="preserve"> key, the K</w:t>
            </w:r>
            <w:r w:rsidRPr="00FF4867">
              <w:rPr>
                <w:vertAlign w:val="subscript"/>
              </w:rPr>
              <w:t>RRCint</w:t>
            </w:r>
            <w:r w:rsidRPr="00FF4867">
              <w:t xml:space="preserve"> key, the K</w:t>
            </w:r>
            <w:r w:rsidRPr="00FF4867">
              <w:rPr>
                <w:vertAlign w:val="subscript"/>
              </w:rPr>
              <w:t>UPint</w:t>
            </w:r>
            <w:r w:rsidRPr="00FF4867">
              <w:t xml:space="preserve"> key </w:t>
            </w:r>
            <w:r w:rsidRPr="00FF4867">
              <w:rPr>
                <w:lang w:eastAsia="zh-CN"/>
              </w:rPr>
              <w:t xml:space="preserve">and the </w:t>
            </w:r>
            <w:r w:rsidRPr="00FF4867">
              <w:t>K</w:t>
            </w:r>
            <w:r w:rsidRPr="00FF4867">
              <w:rPr>
                <w:vertAlign w:val="subscript"/>
              </w:rPr>
              <w:t>UPenc</w:t>
            </w:r>
            <w:r w:rsidRPr="00FF4867">
              <w:rPr>
                <w:lang w:eastAsia="zh-CN"/>
              </w:rPr>
              <w:t xml:space="preserve"> key), if any</w:t>
            </w:r>
            <w:r w:rsidRPr="00FF4867">
              <w:t>;</w:t>
            </w:r>
          </w:p>
          <w:p w14:paraId="7862695A" w14:textId="77777777" w:rsidR="00257573" w:rsidRPr="00257573" w:rsidRDefault="00257573" w:rsidP="00257573">
            <w:pPr>
              <w:pStyle w:val="B1"/>
              <w:rPr>
                <w:color w:val="FF0000"/>
              </w:rPr>
            </w:pPr>
            <w:r w:rsidRPr="00257573">
              <w:rPr>
                <w:color w:val="FF0000"/>
              </w:rPr>
              <w:t>1&gt;</w:t>
            </w:r>
            <w:r w:rsidRPr="00257573">
              <w:rPr>
                <w:color w:val="FF0000"/>
              </w:rPr>
              <w:tab/>
              <w:t xml:space="preserve">if the </w:t>
            </w:r>
            <w:r w:rsidRPr="00257573">
              <w:rPr>
                <w:i/>
                <w:color w:val="FF0000"/>
              </w:rPr>
              <w:t>RRCReconfiguration</w:t>
            </w:r>
            <w:r w:rsidRPr="00257573">
              <w:rPr>
                <w:color w:val="FF0000"/>
              </w:rPr>
              <w:t xml:space="preserve"> is received while the timer T348 is running:</w:t>
            </w:r>
          </w:p>
          <w:p w14:paraId="7270A3C5" w14:textId="0232DF0F" w:rsidR="00257573" w:rsidRPr="00257573" w:rsidRDefault="00257573" w:rsidP="00257573">
            <w:pPr>
              <w:pStyle w:val="B2"/>
              <w:rPr>
                <w:color w:val="FF0000"/>
              </w:rPr>
            </w:pPr>
            <w:r w:rsidRPr="00257573">
              <w:rPr>
                <w:color w:val="FF0000"/>
              </w:rPr>
              <w:t>2&gt;</w:t>
            </w:r>
            <w:r w:rsidRPr="00257573">
              <w:rPr>
                <w:color w:val="FF0000"/>
              </w:rPr>
              <w:tab/>
            </w:r>
            <w:r w:rsidRPr="00257573">
              <w:rPr>
                <w:rFonts w:eastAsia="MS Mincho"/>
                <w:color w:val="FF0000"/>
              </w:rPr>
              <w:t>i</w:t>
            </w:r>
            <w:r w:rsidRPr="00257573">
              <w:rPr>
                <w:color w:val="FF0000"/>
              </w:rPr>
              <w:t xml:space="preserve">f the configuration resulting from </w:t>
            </w:r>
            <w:r w:rsidR="00EA2EBB">
              <w:rPr>
                <w:color w:val="FF0000"/>
                <w:lang w:val="en-SE"/>
              </w:rPr>
              <w:t xml:space="preserve">the </w:t>
            </w:r>
            <w:proofErr w:type="spellStart"/>
            <w:r w:rsidRPr="00257573">
              <w:rPr>
                <w:rFonts w:eastAsia="MS Mincho"/>
                <w:i/>
                <w:color w:val="FF0000"/>
              </w:rPr>
              <w:t>RRCReconfiguration</w:t>
            </w:r>
            <w:proofErr w:type="spellEnd"/>
            <w:r w:rsidRPr="00257573">
              <w:rPr>
                <w:rFonts w:eastAsia="MS Mincho"/>
                <w:i/>
                <w:color w:val="FF0000"/>
              </w:rPr>
              <w:t xml:space="preserve"> </w:t>
            </w:r>
            <w:r w:rsidRPr="00257573">
              <w:rPr>
                <w:rFonts w:eastAsia="MS Mincho"/>
                <w:color w:val="FF0000"/>
              </w:rPr>
              <w:t xml:space="preserve">does not exceed UE temporary capability restriction </w:t>
            </w:r>
            <w:r w:rsidR="00EA2EBB">
              <w:rPr>
                <w:rFonts w:eastAsia="MS Mincho"/>
                <w:color w:val="FF0000"/>
                <w:lang w:val="en-SE"/>
              </w:rPr>
              <w:t xml:space="preserve">indicated </w:t>
            </w:r>
            <w:r w:rsidRPr="00257573">
              <w:rPr>
                <w:rFonts w:eastAsia="MS Mincho"/>
                <w:color w:val="FF0000"/>
              </w:rPr>
              <w:t xml:space="preserve">via </w:t>
            </w:r>
            <w:proofErr w:type="spellStart"/>
            <w:r w:rsidRPr="004A1023">
              <w:rPr>
                <w:rFonts w:eastAsia="MS Mincho"/>
                <w:i/>
                <w:color w:val="FF0000"/>
              </w:rPr>
              <w:t>musim-CapRestriction</w:t>
            </w:r>
            <w:proofErr w:type="spellEnd"/>
            <w:r w:rsidR="00EA2EBB">
              <w:rPr>
                <w:rFonts w:eastAsia="MS Mincho"/>
                <w:color w:val="FF0000"/>
                <w:lang w:val="en-SE"/>
              </w:rPr>
              <w:t xml:space="preserve"> included in the last transmission of </w:t>
            </w:r>
            <w:proofErr w:type="spellStart"/>
            <w:r w:rsidR="00EA2EBB" w:rsidRPr="00341A02">
              <w:rPr>
                <w:i/>
                <w:iCs/>
                <w:color w:val="FF0000"/>
                <w:szCs w:val="18"/>
                <w:lang w:val="en-US"/>
              </w:rPr>
              <w:t>UEAssistanceInformation</w:t>
            </w:r>
            <w:proofErr w:type="spellEnd"/>
            <w:r w:rsidRPr="00257573">
              <w:rPr>
                <w:rFonts w:eastAsia="MS Mincho"/>
                <w:color w:val="FF0000"/>
              </w:rPr>
              <w:t>:</w:t>
            </w:r>
          </w:p>
          <w:p w14:paraId="6647A2FE" w14:textId="77777777" w:rsidR="00257573" w:rsidRPr="00FF4867" w:rsidRDefault="00257573" w:rsidP="00257573">
            <w:pPr>
              <w:pStyle w:val="B3"/>
            </w:pPr>
            <w:r w:rsidRPr="00257573">
              <w:rPr>
                <w:color w:val="FF0000"/>
              </w:rPr>
              <w:t>3&gt;</w:t>
            </w:r>
            <w:r w:rsidRPr="00257573">
              <w:rPr>
                <w:color w:val="FF0000"/>
              </w:rPr>
              <w:tab/>
              <w:t>stop the timer T348;</w:t>
            </w:r>
          </w:p>
          <w:p w14:paraId="338E2CB0" w14:textId="10B0EAFE" w:rsidR="00FD6649" w:rsidRDefault="00E371B6" w:rsidP="00DA2538">
            <w:pPr>
              <w:rPr>
                <w:rFonts w:ascii="Times New Roman" w:hAnsi="Times New Roman"/>
              </w:rPr>
            </w:pPr>
            <w:r>
              <w:rPr>
                <w:rFonts w:ascii="Times New Roman" w:hAnsi="Times New Roman"/>
              </w:rPr>
              <w:t>===== skipped unrelated part =====</w:t>
            </w:r>
          </w:p>
        </w:tc>
      </w:tr>
      <w:bookmarkEnd w:id="5"/>
    </w:tbl>
    <w:p w14:paraId="3F92CC34" w14:textId="68B56AB9" w:rsidR="00802117" w:rsidRDefault="00802117" w:rsidP="00B3761E">
      <w:pPr>
        <w:rPr>
          <w:rFonts w:ascii="Times New Roman" w:hAnsi="Times New Roman"/>
        </w:rPr>
      </w:pPr>
    </w:p>
    <w:p w14:paraId="4CCCE788" w14:textId="4039B16C" w:rsidR="004A7C9D" w:rsidRDefault="004A7C9D" w:rsidP="00B3761E">
      <w:pPr>
        <w:rPr>
          <w:rFonts w:ascii="Times New Roman" w:hAnsi="Times New Roman"/>
        </w:rPr>
      </w:pPr>
      <w:r w:rsidRPr="00CD6AF0">
        <w:rPr>
          <w:rFonts w:ascii="Times New Roman" w:hAnsi="Times New Roman"/>
        </w:rPr>
        <w:t xml:space="preserve">For the stop condition captured in the informative table, </w:t>
      </w:r>
      <w:r>
        <w:rPr>
          <w:rFonts w:ascii="Times New Roman" w:hAnsi="Times New Roman"/>
        </w:rPr>
        <w:t xml:space="preserve">we think it is not accurate, e.g, it does not indicate the musim-CapRestriction should be the one included in the last transmisison of UEAssistanceInformation. So </w:t>
      </w:r>
      <w:r w:rsidR="00341A02">
        <w:rPr>
          <w:rFonts w:ascii="Times New Roman" w:hAnsi="Times New Roman"/>
          <w:lang w:val="en-SE"/>
        </w:rPr>
        <w:t>irrespective of</w:t>
      </w:r>
      <w:r>
        <w:rPr>
          <w:rFonts w:ascii="Times New Roman" w:hAnsi="Times New Roman"/>
        </w:rPr>
        <w:t xml:space="preserve"> whether RAN2 agree</w:t>
      </w:r>
      <w:r w:rsidR="00341A02">
        <w:rPr>
          <w:rFonts w:ascii="Times New Roman" w:hAnsi="Times New Roman"/>
          <w:lang w:val="en-SE"/>
        </w:rPr>
        <w:t>s</w:t>
      </w:r>
      <w:r>
        <w:rPr>
          <w:rFonts w:ascii="Times New Roman" w:hAnsi="Times New Roman"/>
        </w:rPr>
        <w:t xml:space="preserve"> to capture the stop condition in the procedure part, we suggest to revise the text of </w:t>
      </w:r>
      <w:r w:rsidR="00FF30B8">
        <w:rPr>
          <w:rFonts w:ascii="Times New Roman" w:hAnsi="Times New Roman"/>
          <w:lang w:val="en-SE"/>
        </w:rPr>
        <w:t>“</w:t>
      </w:r>
      <w:r>
        <w:rPr>
          <w:rFonts w:ascii="Times New Roman" w:hAnsi="Times New Roman"/>
        </w:rPr>
        <w:t>stop for T348</w:t>
      </w:r>
      <w:r w:rsidR="00FF30B8">
        <w:rPr>
          <w:rFonts w:ascii="Times New Roman" w:hAnsi="Times New Roman"/>
          <w:lang w:val="en-SE"/>
        </w:rPr>
        <w:t>”</w:t>
      </w:r>
      <w:r>
        <w:rPr>
          <w:rFonts w:ascii="Times New Roman" w:hAnsi="Times New Roman"/>
        </w:rPr>
        <w:t xml:space="preserve"> in the informative table as below.</w:t>
      </w:r>
    </w:p>
    <w:p w14:paraId="041EB9D2" w14:textId="6D152045" w:rsidR="00D43184" w:rsidRDefault="00D43184" w:rsidP="00B3761E">
      <w:pPr>
        <w:rPr>
          <w:rFonts w:ascii="Times New Roman" w:hAnsi="Times New Roman"/>
        </w:rPr>
      </w:pPr>
      <w:r w:rsidRPr="00387FC7">
        <w:rPr>
          <w:rFonts w:ascii="Times New Roman" w:hAnsi="Times New Roman"/>
          <w:b/>
        </w:rPr>
        <w:t xml:space="preserve">Proposal 3: To adopt the </w:t>
      </w:r>
      <w:r>
        <w:rPr>
          <w:rFonts w:ascii="Times New Roman" w:hAnsi="Times New Roman"/>
          <w:b/>
          <w:lang w:val="en-SE"/>
        </w:rPr>
        <w:t>below</w:t>
      </w:r>
      <w:r w:rsidRPr="00387FC7">
        <w:rPr>
          <w:rFonts w:ascii="Times New Roman" w:hAnsi="Times New Roman"/>
          <w:b/>
        </w:rPr>
        <w:t xml:space="preserve"> TP for the stop condition of T348 in the informative table.</w:t>
      </w:r>
    </w:p>
    <w:tbl>
      <w:tblPr>
        <w:tblW w:w="985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2464"/>
        <w:gridCol w:w="3080"/>
        <w:gridCol w:w="3080"/>
      </w:tblGrid>
      <w:tr w:rsidR="00620B46" w:rsidRPr="00FF4867" w14:paraId="05DE9C3D" w14:textId="77777777" w:rsidTr="003D7C90">
        <w:trPr>
          <w:cantSplit/>
          <w:trHeight w:val="210"/>
          <w:tblHeader/>
        </w:trPr>
        <w:tc>
          <w:tcPr>
            <w:tcW w:w="1231" w:type="dxa"/>
            <w:tcBorders>
              <w:top w:val="single" w:sz="4" w:space="0" w:color="auto"/>
              <w:left w:val="single" w:sz="4" w:space="0" w:color="auto"/>
              <w:bottom w:val="single" w:sz="4" w:space="0" w:color="auto"/>
              <w:right w:val="single" w:sz="4" w:space="0" w:color="auto"/>
            </w:tcBorders>
            <w:hideMark/>
          </w:tcPr>
          <w:p w14:paraId="20E2151C" w14:textId="0CA1AF2C" w:rsidR="00620B46" w:rsidRPr="00FF4867" w:rsidRDefault="00620B46" w:rsidP="003D7C90">
            <w:pPr>
              <w:pStyle w:val="TAH"/>
              <w:rPr>
                <w:lang w:eastAsia="en-GB"/>
              </w:rPr>
            </w:pPr>
            <w:r w:rsidRPr="00FF4867">
              <w:rPr>
                <w:lang w:eastAsia="en-GB"/>
              </w:rPr>
              <w:lastRenderedPageBreak/>
              <w:t>Timer</w:t>
            </w:r>
          </w:p>
        </w:tc>
        <w:tc>
          <w:tcPr>
            <w:tcW w:w="2464" w:type="dxa"/>
            <w:tcBorders>
              <w:top w:val="single" w:sz="4" w:space="0" w:color="auto"/>
              <w:left w:val="single" w:sz="4" w:space="0" w:color="auto"/>
              <w:bottom w:val="single" w:sz="4" w:space="0" w:color="auto"/>
              <w:right w:val="single" w:sz="4" w:space="0" w:color="auto"/>
            </w:tcBorders>
            <w:hideMark/>
          </w:tcPr>
          <w:p w14:paraId="1C50866D" w14:textId="77777777" w:rsidR="00620B46" w:rsidRPr="00FF4867" w:rsidRDefault="00620B46" w:rsidP="003D7C90">
            <w:pPr>
              <w:pStyle w:val="TAH"/>
              <w:rPr>
                <w:lang w:eastAsia="en-GB"/>
              </w:rPr>
            </w:pPr>
            <w:r w:rsidRPr="00FF4867">
              <w:rPr>
                <w:lang w:eastAsia="en-GB"/>
              </w:rPr>
              <w:t>Start</w:t>
            </w:r>
          </w:p>
        </w:tc>
        <w:tc>
          <w:tcPr>
            <w:tcW w:w="3080" w:type="dxa"/>
            <w:tcBorders>
              <w:top w:val="single" w:sz="4" w:space="0" w:color="auto"/>
              <w:left w:val="single" w:sz="4" w:space="0" w:color="auto"/>
              <w:bottom w:val="single" w:sz="4" w:space="0" w:color="auto"/>
              <w:right w:val="single" w:sz="4" w:space="0" w:color="auto"/>
            </w:tcBorders>
            <w:hideMark/>
          </w:tcPr>
          <w:p w14:paraId="5841C05D" w14:textId="77777777" w:rsidR="00620B46" w:rsidRPr="00FF4867" w:rsidRDefault="00620B46" w:rsidP="003D7C90">
            <w:pPr>
              <w:pStyle w:val="TAH"/>
              <w:rPr>
                <w:lang w:eastAsia="en-GB"/>
              </w:rPr>
            </w:pPr>
            <w:r w:rsidRPr="00FF4867">
              <w:rPr>
                <w:lang w:eastAsia="en-GB"/>
              </w:rPr>
              <w:t>Stop</w:t>
            </w:r>
          </w:p>
        </w:tc>
        <w:tc>
          <w:tcPr>
            <w:tcW w:w="3080" w:type="dxa"/>
            <w:tcBorders>
              <w:top w:val="single" w:sz="4" w:space="0" w:color="auto"/>
              <w:left w:val="single" w:sz="4" w:space="0" w:color="auto"/>
              <w:bottom w:val="single" w:sz="4" w:space="0" w:color="auto"/>
              <w:right w:val="single" w:sz="4" w:space="0" w:color="auto"/>
            </w:tcBorders>
            <w:hideMark/>
          </w:tcPr>
          <w:p w14:paraId="6D7D9589" w14:textId="77777777" w:rsidR="00620B46" w:rsidRPr="00FF4867" w:rsidRDefault="00620B46" w:rsidP="003D7C90">
            <w:pPr>
              <w:pStyle w:val="TAH"/>
              <w:rPr>
                <w:lang w:eastAsia="en-GB"/>
              </w:rPr>
            </w:pPr>
            <w:r w:rsidRPr="00FF4867">
              <w:rPr>
                <w:lang w:eastAsia="en-GB"/>
              </w:rPr>
              <w:t>At expiry</w:t>
            </w:r>
          </w:p>
        </w:tc>
      </w:tr>
      <w:tr w:rsidR="00620B46" w:rsidRPr="00FF4867" w14:paraId="558BA8CC" w14:textId="77777777" w:rsidTr="003D7C90">
        <w:trPr>
          <w:cantSplit/>
          <w:trHeight w:val="2723"/>
        </w:trPr>
        <w:tc>
          <w:tcPr>
            <w:tcW w:w="1231" w:type="dxa"/>
            <w:tcBorders>
              <w:top w:val="single" w:sz="4" w:space="0" w:color="auto"/>
              <w:left w:val="single" w:sz="4" w:space="0" w:color="auto"/>
              <w:bottom w:val="single" w:sz="4" w:space="0" w:color="auto"/>
              <w:right w:val="single" w:sz="4" w:space="0" w:color="auto"/>
            </w:tcBorders>
          </w:tcPr>
          <w:p w14:paraId="481C8030" w14:textId="77777777" w:rsidR="00620B46" w:rsidRPr="00FF4867" w:rsidRDefault="00620B46" w:rsidP="003D7C90">
            <w:pPr>
              <w:pStyle w:val="TAL"/>
              <w:rPr>
                <w:lang w:eastAsia="en-GB"/>
              </w:rPr>
            </w:pPr>
            <w:r w:rsidRPr="00FF4867">
              <w:rPr>
                <w:rFonts w:cs="Arial"/>
                <w:szCs w:val="18"/>
                <w:lang w:eastAsia="en-GB"/>
              </w:rPr>
              <w:t>T348</w:t>
            </w:r>
          </w:p>
        </w:tc>
        <w:tc>
          <w:tcPr>
            <w:tcW w:w="2464" w:type="dxa"/>
            <w:tcBorders>
              <w:top w:val="single" w:sz="4" w:space="0" w:color="auto"/>
              <w:left w:val="single" w:sz="4" w:space="0" w:color="auto"/>
              <w:bottom w:val="single" w:sz="4" w:space="0" w:color="auto"/>
              <w:right w:val="single" w:sz="4" w:space="0" w:color="auto"/>
            </w:tcBorders>
          </w:tcPr>
          <w:p w14:paraId="086E9BD7" w14:textId="77777777" w:rsidR="00620B46" w:rsidRPr="00CD6AF0" w:rsidRDefault="00620B46" w:rsidP="003D7C90">
            <w:pPr>
              <w:pStyle w:val="TAL"/>
              <w:rPr>
                <w:lang w:val="en-US" w:eastAsia="en-GB"/>
              </w:rPr>
            </w:pPr>
            <w:r w:rsidRPr="00CD6AF0">
              <w:rPr>
                <w:rFonts w:eastAsia="Batang" w:cs="Arial"/>
                <w:szCs w:val="18"/>
                <w:lang w:val="en-US" w:eastAsia="en-GB"/>
              </w:rPr>
              <w:t xml:space="preserve">Upon </w:t>
            </w:r>
            <w:r w:rsidRPr="00CD6AF0">
              <w:rPr>
                <w:rFonts w:cs="Arial"/>
                <w:szCs w:val="18"/>
                <w:lang w:val="en-US"/>
              </w:rPr>
              <w:t xml:space="preserve">transmission of MUSIM temporary restriction of </w:t>
            </w:r>
            <w:r w:rsidRPr="00CD6AF0">
              <w:rPr>
                <w:rFonts w:cs="Arial"/>
                <w:i/>
                <w:szCs w:val="18"/>
                <w:lang w:val="en-US"/>
              </w:rPr>
              <w:t>musim-CapRestriction</w:t>
            </w:r>
            <w:r w:rsidRPr="00CD6AF0">
              <w:rPr>
                <w:rFonts w:cs="Arial"/>
                <w:iCs/>
                <w:szCs w:val="18"/>
                <w:lang w:val="en-US"/>
              </w:rPr>
              <w:t xml:space="preserve"> </w:t>
            </w:r>
            <w:r w:rsidRPr="00CD6AF0">
              <w:rPr>
                <w:rFonts w:cs="Arial"/>
                <w:szCs w:val="18"/>
                <w:lang w:val="en-US"/>
              </w:rPr>
              <w:t>for serving cell(s) with capabilities restricted, release of SCell</w:t>
            </w:r>
            <w:r w:rsidRPr="00CD6AF0">
              <w:rPr>
                <w:rFonts w:cs="Arial" w:hint="eastAsia"/>
                <w:szCs w:val="18"/>
                <w:lang w:val="en-US"/>
              </w:rPr>
              <w:t xml:space="preserve"> or PSCell</w:t>
            </w:r>
            <w:r w:rsidRPr="00CD6AF0">
              <w:rPr>
                <w:rFonts w:cs="Arial"/>
                <w:szCs w:val="18"/>
                <w:lang w:val="en-US"/>
              </w:rPr>
              <w:t xml:space="preserve"> or release of SCG. </w:t>
            </w:r>
          </w:p>
        </w:tc>
        <w:tc>
          <w:tcPr>
            <w:tcW w:w="3080" w:type="dxa"/>
            <w:tcBorders>
              <w:top w:val="single" w:sz="4" w:space="0" w:color="auto"/>
              <w:left w:val="single" w:sz="4" w:space="0" w:color="auto"/>
              <w:bottom w:val="single" w:sz="4" w:space="0" w:color="auto"/>
              <w:right w:val="single" w:sz="4" w:space="0" w:color="auto"/>
            </w:tcBorders>
          </w:tcPr>
          <w:p w14:paraId="165D37E3" w14:textId="3E7710AF" w:rsidR="00620B46" w:rsidRPr="00CD6AF0" w:rsidRDefault="00023CCA" w:rsidP="004A7C9D">
            <w:pPr>
              <w:pStyle w:val="TAL"/>
              <w:rPr>
                <w:lang w:val="en-US" w:eastAsia="en-GB"/>
              </w:rPr>
            </w:pPr>
            <w:r w:rsidRPr="00CD6AF0">
              <w:rPr>
                <w:rFonts w:eastAsia="Batang" w:cs="Arial"/>
                <w:szCs w:val="18"/>
                <w:lang w:val="en-US" w:eastAsia="en-GB"/>
              </w:rPr>
              <w:t xml:space="preserve">Upon reception of </w:t>
            </w:r>
            <w:proofErr w:type="spellStart"/>
            <w:r w:rsidRPr="00CD6AF0">
              <w:rPr>
                <w:rFonts w:eastAsia="Batang" w:cs="Arial"/>
                <w:i/>
                <w:iCs/>
                <w:szCs w:val="18"/>
                <w:lang w:val="en-US" w:eastAsia="en-GB"/>
              </w:rPr>
              <w:t>RRCReconfiguration</w:t>
            </w:r>
            <w:proofErr w:type="spellEnd"/>
            <w:r w:rsidRPr="00CD6AF0">
              <w:rPr>
                <w:rFonts w:eastAsia="Batang" w:cs="Arial"/>
                <w:szCs w:val="18"/>
                <w:lang w:val="en-US" w:eastAsia="en-GB"/>
              </w:rPr>
              <w:t xml:space="preserve"> message</w:t>
            </w:r>
            <w:r>
              <w:rPr>
                <w:rFonts w:eastAsia="Batang" w:cs="Arial"/>
                <w:szCs w:val="18"/>
                <w:lang w:val="en-US" w:eastAsia="en-GB"/>
              </w:rPr>
              <w:t xml:space="preserve"> </w:t>
            </w:r>
            <w:r w:rsidRPr="00341A02">
              <w:rPr>
                <w:rFonts w:eastAsia="Batang" w:cs="Arial"/>
                <w:color w:val="FF0000"/>
                <w:szCs w:val="18"/>
                <w:lang w:val="en-US" w:eastAsia="en-GB"/>
              </w:rPr>
              <w:t>and the configuration resulting from it</w:t>
            </w:r>
            <w:r>
              <w:rPr>
                <w:rFonts w:eastAsia="Batang" w:cs="Arial"/>
                <w:color w:val="FF0000"/>
                <w:szCs w:val="18"/>
                <w:lang w:val="en-SE" w:eastAsia="en-GB"/>
              </w:rPr>
              <w:t xml:space="preserve"> </w:t>
            </w:r>
            <w:r w:rsidRPr="00723789">
              <w:rPr>
                <w:rFonts w:eastAsia="Batang" w:cs="Arial"/>
                <w:strike/>
                <w:color w:val="FF0000"/>
                <w:szCs w:val="18"/>
                <w:lang w:val="en-SE" w:eastAsia="en-GB"/>
              </w:rPr>
              <w:t>that</w:t>
            </w:r>
            <w:r>
              <w:rPr>
                <w:rFonts w:eastAsia="Batang" w:cs="Arial"/>
                <w:szCs w:val="18"/>
                <w:lang w:val="en-US" w:eastAsia="en-GB"/>
              </w:rPr>
              <w:t xml:space="preserve"> </w:t>
            </w:r>
            <w:r w:rsidRPr="00CD6AF0">
              <w:rPr>
                <w:rFonts w:eastAsia="Batang" w:cs="Arial"/>
                <w:szCs w:val="18"/>
                <w:lang w:val="en-US" w:eastAsia="en-GB"/>
              </w:rPr>
              <w:t xml:space="preserve">does not exceed UE temporary capability restriction </w:t>
            </w:r>
            <w:r w:rsidRPr="00723789">
              <w:rPr>
                <w:rFonts w:eastAsia="Batang" w:cs="Arial"/>
                <w:strike/>
                <w:color w:val="FF0000"/>
                <w:szCs w:val="18"/>
                <w:lang w:val="en-SE" w:eastAsia="en-GB"/>
              </w:rPr>
              <w:t>transmitted</w:t>
            </w:r>
            <w:r w:rsidRPr="00CD6AF0">
              <w:rPr>
                <w:rFonts w:eastAsia="Batang" w:cs="Arial"/>
                <w:szCs w:val="18"/>
                <w:lang w:val="en-US" w:eastAsia="en-GB"/>
              </w:rPr>
              <w:t xml:space="preserve"> </w:t>
            </w:r>
            <w:r w:rsidRPr="00341A02">
              <w:rPr>
                <w:rFonts w:eastAsia="Batang" w:cs="Arial"/>
                <w:color w:val="FF0000"/>
                <w:szCs w:val="18"/>
                <w:lang w:val="en-US" w:eastAsia="en-GB"/>
              </w:rPr>
              <w:t>indicated</w:t>
            </w:r>
            <w:r>
              <w:rPr>
                <w:rFonts w:eastAsia="Batang" w:cs="Arial"/>
                <w:szCs w:val="18"/>
                <w:lang w:val="en-US" w:eastAsia="en-GB"/>
              </w:rPr>
              <w:t xml:space="preserve"> </w:t>
            </w:r>
            <w:r w:rsidRPr="00CD6AF0">
              <w:rPr>
                <w:rFonts w:eastAsia="Batang" w:cs="Arial"/>
                <w:szCs w:val="18"/>
                <w:lang w:val="en-US" w:eastAsia="en-GB"/>
              </w:rPr>
              <w:t xml:space="preserve">via </w:t>
            </w:r>
            <w:proofErr w:type="spellStart"/>
            <w:r w:rsidRPr="00CD6AF0">
              <w:rPr>
                <w:rFonts w:cs="Arial"/>
                <w:i/>
                <w:szCs w:val="18"/>
                <w:lang w:val="en-US"/>
              </w:rPr>
              <w:t>musim-CapRestriction</w:t>
            </w:r>
            <w:proofErr w:type="spellEnd"/>
            <w:r>
              <w:rPr>
                <w:rFonts w:cs="Arial"/>
                <w:i/>
                <w:szCs w:val="18"/>
                <w:lang w:val="en-US"/>
              </w:rPr>
              <w:t xml:space="preserve"> </w:t>
            </w:r>
            <w:r w:rsidRPr="00341A02">
              <w:rPr>
                <w:rFonts w:cs="Arial"/>
                <w:color w:val="FF0000"/>
                <w:szCs w:val="18"/>
                <w:lang w:val="en-US"/>
              </w:rPr>
              <w:t>included in the last transmission of</w:t>
            </w:r>
            <w:r w:rsidRPr="00341A02">
              <w:rPr>
                <w:rFonts w:cs="Arial"/>
                <w:i/>
                <w:color w:val="FF0000"/>
                <w:szCs w:val="18"/>
                <w:lang w:val="en-US"/>
              </w:rPr>
              <w:t xml:space="preserve"> </w:t>
            </w:r>
            <w:proofErr w:type="spellStart"/>
            <w:r w:rsidRPr="00341A02">
              <w:rPr>
                <w:rFonts w:cs="Arial"/>
                <w:i/>
                <w:color w:val="FF0000"/>
                <w:szCs w:val="18"/>
                <w:lang w:val="en-US"/>
              </w:rPr>
              <w:t>UEAssistanceInformation</w:t>
            </w:r>
            <w:proofErr w:type="spellEnd"/>
            <w:r w:rsidRPr="00341A02">
              <w:rPr>
                <w:rFonts w:cs="Arial"/>
                <w:color w:val="FF0000"/>
                <w:szCs w:val="18"/>
                <w:lang w:val="en-US"/>
              </w:rPr>
              <w:t>.</w:t>
            </w:r>
          </w:p>
        </w:tc>
        <w:tc>
          <w:tcPr>
            <w:tcW w:w="3080" w:type="dxa"/>
            <w:tcBorders>
              <w:top w:val="single" w:sz="4" w:space="0" w:color="auto"/>
              <w:left w:val="single" w:sz="4" w:space="0" w:color="auto"/>
              <w:bottom w:val="single" w:sz="4" w:space="0" w:color="auto"/>
              <w:right w:val="single" w:sz="4" w:space="0" w:color="auto"/>
            </w:tcBorders>
          </w:tcPr>
          <w:p w14:paraId="1135BC76" w14:textId="77777777" w:rsidR="00620B46" w:rsidRPr="00CD6AF0" w:rsidRDefault="00620B46" w:rsidP="003D7C90">
            <w:pPr>
              <w:pStyle w:val="TAL"/>
              <w:rPr>
                <w:rFonts w:eastAsia="DengXian"/>
                <w:lang w:val="en-US"/>
              </w:rPr>
            </w:pPr>
            <w:r w:rsidRPr="00CD6AF0">
              <w:rPr>
                <w:szCs w:val="18"/>
                <w:lang w:val="en-US"/>
              </w:rPr>
              <w:t xml:space="preserve">UE may apply the temporary UE capability restriction in accordance with the one indicated in the last transmission of the </w:t>
            </w:r>
            <w:r w:rsidRPr="00CD6AF0">
              <w:rPr>
                <w:i/>
                <w:iCs/>
                <w:szCs w:val="18"/>
                <w:lang w:val="en-US"/>
              </w:rPr>
              <w:t>UEAssistanceInformation</w:t>
            </w:r>
            <w:r w:rsidRPr="00CD6AF0">
              <w:rPr>
                <w:szCs w:val="18"/>
                <w:lang w:val="en-US"/>
              </w:rPr>
              <w:t xml:space="preserve"> message including </w:t>
            </w:r>
            <w:r w:rsidRPr="00CD6AF0">
              <w:rPr>
                <w:i/>
                <w:iCs/>
                <w:szCs w:val="18"/>
                <w:lang w:val="en-US"/>
              </w:rPr>
              <w:t>musim-CapRestriction</w:t>
            </w:r>
            <w:r w:rsidRPr="00CD6AF0">
              <w:rPr>
                <w:szCs w:val="18"/>
                <w:lang w:val="en-US"/>
              </w:rPr>
              <w:t>.</w:t>
            </w:r>
            <w:r w:rsidRPr="00CD6AF0">
              <w:rPr>
                <w:rFonts w:eastAsia="DengXian" w:hint="eastAsia"/>
                <w:szCs w:val="18"/>
                <w:lang w:val="en-US"/>
              </w:rPr>
              <w:t xml:space="preserve"> </w:t>
            </w:r>
            <w:r w:rsidRPr="00CD6AF0">
              <w:rPr>
                <w:rFonts w:eastAsia="DengXian"/>
                <w:szCs w:val="18"/>
                <w:lang w:val="en-US"/>
              </w:rPr>
              <w:t xml:space="preserve">UE may apply the temporary capability restriction that SCG is not supported </w:t>
            </w:r>
            <w:r w:rsidRPr="00CD6AF0">
              <w:rPr>
                <w:szCs w:val="18"/>
                <w:lang w:val="en-US"/>
              </w:rPr>
              <w:t xml:space="preserve">if </w:t>
            </w:r>
            <w:r w:rsidRPr="00CD6AF0">
              <w:rPr>
                <w:i/>
                <w:iCs/>
                <w:szCs w:val="18"/>
                <w:lang w:val="en-US"/>
              </w:rPr>
              <w:t xml:space="preserve">ServCellIndex </w:t>
            </w:r>
            <w:r w:rsidRPr="00CD6AF0">
              <w:rPr>
                <w:szCs w:val="18"/>
                <w:lang w:val="en-US"/>
              </w:rPr>
              <w:t xml:space="preserve">of PSCell was included in indicated </w:t>
            </w:r>
            <w:r w:rsidRPr="00CD6AF0">
              <w:rPr>
                <w:i/>
                <w:iCs/>
                <w:szCs w:val="18"/>
                <w:lang w:val="en-US"/>
              </w:rPr>
              <w:t>MUSIM-CellToRelease-r18</w:t>
            </w:r>
            <w:r w:rsidRPr="00CD6AF0">
              <w:rPr>
                <w:szCs w:val="18"/>
                <w:lang w:val="en-US"/>
              </w:rPr>
              <w:t>, UE releases SCG.</w:t>
            </w:r>
          </w:p>
        </w:tc>
      </w:tr>
    </w:tbl>
    <w:p w14:paraId="467D7037" w14:textId="77777777" w:rsidR="00620B46" w:rsidRPr="00620B46" w:rsidRDefault="00620B46" w:rsidP="00B3761E">
      <w:pPr>
        <w:rPr>
          <w:rFonts w:ascii="Times New Roman" w:hAnsi="Times New Roman"/>
        </w:rPr>
      </w:pPr>
    </w:p>
    <w:p w14:paraId="491C9810" w14:textId="77777777" w:rsidR="00B11EE1" w:rsidRPr="00EB211E" w:rsidRDefault="00B11EE1" w:rsidP="00B11EE1">
      <w:pPr>
        <w:pStyle w:val="Heading1"/>
        <w:rPr>
          <w:rFonts w:eastAsia="Malgun Gothic" w:cs="Arial"/>
        </w:rPr>
      </w:pPr>
      <w:r w:rsidRPr="00EB211E">
        <w:rPr>
          <w:rFonts w:eastAsia="Malgun Gothic" w:cs="Arial"/>
        </w:rPr>
        <w:t>Conclusion</w:t>
      </w:r>
    </w:p>
    <w:p w14:paraId="0C7B8E7C" w14:textId="3654692F" w:rsidR="00D91D8B" w:rsidRDefault="00B11EE1" w:rsidP="00665797">
      <w:pPr>
        <w:pStyle w:val="BodyText"/>
        <w:rPr>
          <w:rFonts w:ascii="Times New Roman" w:hAnsi="Times New Roman"/>
        </w:rPr>
      </w:pPr>
      <w:r w:rsidRPr="004229EB">
        <w:rPr>
          <w:rFonts w:ascii="Times New Roman" w:hAnsi="Times New Roman"/>
        </w:rPr>
        <w:t xml:space="preserve">In this contribution, we </w:t>
      </w:r>
      <w:r w:rsidR="004B14B8" w:rsidRPr="004229EB">
        <w:rPr>
          <w:rFonts w:ascii="Times New Roman" w:hAnsi="Times New Roman"/>
        </w:rPr>
        <w:t>discussed</w:t>
      </w:r>
      <w:r w:rsidR="00D338DF">
        <w:rPr>
          <w:rFonts w:ascii="Times New Roman" w:hAnsi="Times New Roman"/>
        </w:rPr>
        <w:t xml:space="preserve"> whether to align the RRC Reconfiguration procedural text with the wait timer description from the Informative description and propose the following:</w:t>
      </w:r>
    </w:p>
    <w:p w14:paraId="5F54009F" w14:textId="34A8B7B8" w:rsidR="00157577" w:rsidRDefault="00157577" w:rsidP="00665797">
      <w:pPr>
        <w:pStyle w:val="BodyText"/>
        <w:rPr>
          <w:rFonts w:ascii="Times New Roman" w:hAnsi="Times New Roman"/>
        </w:rPr>
      </w:pPr>
      <w:r w:rsidRPr="00A01E42">
        <w:rPr>
          <w:rFonts w:ascii="Times New Roman" w:hAnsi="Times New Roman"/>
          <w:b/>
        </w:rPr>
        <w:t>Observation: Capturing the stopping of wait timer for all different cases is complex at this stage.</w:t>
      </w:r>
    </w:p>
    <w:p w14:paraId="0FDD9088" w14:textId="77777777" w:rsidR="00601115" w:rsidRPr="002D20B9" w:rsidRDefault="00601115" w:rsidP="00601115">
      <w:pPr>
        <w:rPr>
          <w:rFonts w:ascii="DengXian" w:hAnsi="DengXian"/>
          <w:b/>
        </w:rPr>
      </w:pPr>
      <w:r w:rsidRPr="002D20B9">
        <w:rPr>
          <w:rFonts w:ascii="Times New Roman" w:hAnsi="Times New Roman"/>
          <w:b/>
        </w:rPr>
        <w:t>Proposal 1: If stopping of wait timer needs to be specified, capturing at a high level just</w:t>
      </w:r>
      <w:r w:rsidRPr="002D20B9">
        <w:rPr>
          <w:rFonts w:ascii="DengXian" w:hAnsi="DengXian"/>
          <w:b/>
        </w:rPr>
        <w:t xml:space="preserve"> </w:t>
      </w:r>
      <w:r w:rsidRPr="002D20B9">
        <w:rPr>
          <w:rFonts w:ascii="Times New Roman" w:hAnsi="Times New Roman"/>
          <w:b/>
        </w:rPr>
        <w:t xml:space="preserve">like for the expiry of the timer is sufficient. </w:t>
      </w:r>
    </w:p>
    <w:p w14:paraId="41FE628F" w14:textId="77777777" w:rsidR="00601115" w:rsidRDefault="00601115" w:rsidP="00601115">
      <w:pPr>
        <w:rPr>
          <w:rFonts w:ascii="Times New Roman" w:hAnsi="Times New Roman"/>
          <w:b/>
        </w:rPr>
      </w:pPr>
      <w:r w:rsidRPr="00CD6AF0">
        <w:rPr>
          <w:rFonts w:ascii="Times New Roman" w:hAnsi="Times New Roman" w:hint="eastAsia"/>
          <w:b/>
        </w:rPr>
        <w:t>P</w:t>
      </w:r>
      <w:r w:rsidRPr="00CD6AF0">
        <w:rPr>
          <w:rFonts w:ascii="Times New Roman" w:hAnsi="Times New Roman"/>
          <w:b/>
        </w:rPr>
        <w:t>roposal 2:</w:t>
      </w:r>
      <w:r>
        <w:rPr>
          <w:rFonts w:ascii="DengXian" w:hAnsi="DengXian"/>
          <w:b/>
        </w:rPr>
        <w:t xml:space="preserve"> </w:t>
      </w:r>
      <w:r w:rsidRPr="00CD6AF0">
        <w:rPr>
          <w:rFonts w:ascii="Times New Roman" w:hAnsi="Times New Roman"/>
          <w:b/>
        </w:rPr>
        <w:t>If proposla 1 is agreed, to adopt the following</w:t>
      </w:r>
      <w:r>
        <w:rPr>
          <w:rFonts w:ascii="Times New Roman" w:hAnsi="Times New Roman"/>
          <w:b/>
        </w:rPr>
        <w:t xml:space="preserve"> as a baseline:</w:t>
      </w:r>
    </w:p>
    <w:tbl>
      <w:tblPr>
        <w:tblStyle w:val="TableGrid"/>
        <w:tblW w:w="0" w:type="auto"/>
        <w:tblInd w:w="0" w:type="dxa"/>
        <w:tblLook w:val="04A0" w:firstRow="1" w:lastRow="0" w:firstColumn="1" w:lastColumn="0" w:noHBand="0" w:noVBand="1"/>
      </w:tblPr>
      <w:tblGrid>
        <w:gridCol w:w="9204"/>
      </w:tblGrid>
      <w:tr w:rsidR="00601115" w14:paraId="6E62A165" w14:textId="77777777" w:rsidTr="00B06C03">
        <w:tc>
          <w:tcPr>
            <w:tcW w:w="9204" w:type="dxa"/>
          </w:tcPr>
          <w:p w14:paraId="5717E7C8" w14:textId="77777777" w:rsidR="00601115" w:rsidRPr="0034239C" w:rsidRDefault="00601115" w:rsidP="00B06C03">
            <w:pPr>
              <w:pStyle w:val="Heading4"/>
              <w:numPr>
                <w:ilvl w:val="0"/>
                <w:numId w:val="0"/>
              </w:numPr>
              <w:ind w:left="864" w:hanging="864"/>
              <w:outlineLvl w:val="3"/>
              <w:rPr>
                <w:rFonts w:eastAsia="MS Mincho"/>
                <w:sz w:val="24"/>
              </w:rPr>
            </w:pPr>
            <w:r w:rsidRPr="0034239C">
              <w:rPr>
                <w:rFonts w:eastAsia="MS Mincho"/>
                <w:sz w:val="24"/>
              </w:rPr>
              <w:lastRenderedPageBreak/>
              <w:t>5.3.5.3</w:t>
            </w:r>
            <w:r w:rsidRPr="0034239C">
              <w:rPr>
                <w:rFonts w:eastAsia="MS Mincho"/>
                <w:sz w:val="24"/>
              </w:rPr>
              <w:tab/>
              <w:t xml:space="preserve">Reception of an </w:t>
            </w:r>
            <w:proofErr w:type="spellStart"/>
            <w:r w:rsidRPr="0034239C">
              <w:rPr>
                <w:rFonts w:eastAsia="MS Mincho"/>
                <w:i/>
                <w:sz w:val="24"/>
              </w:rPr>
              <w:t>RRCReconfiguration</w:t>
            </w:r>
            <w:proofErr w:type="spellEnd"/>
            <w:r w:rsidRPr="0034239C">
              <w:rPr>
                <w:rFonts w:eastAsia="MS Mincho"/>
                <w:sz w:val="24"/>
              </w:rPr>
              <w:t xml:space="preserve"> by the UE</w:t>
            </w:r>
          </w:p>
          <w:p w14:paraId="4B23C9B5" w14:textId="77777777" w:rsidR="00601115" w:rsidRPr="00341A02" w:rsidRDefault="00601115" w:rsidP="00B06C03">
            <w:pPr>
              <w:rPr>
                <w:rFonts w:ascii="Times New Roman" w:hAnsi="Times New Roman"/>
              </w:rPr>
            </w:pPr>
            <w:r w:rsidRPr="00341A02">
              <w:rPr>
                <w:rFonts w:ascii="Times New Roman" w:hAnsi="Times New Roman"/>
              </w:rPr>
              <w:t xml:space="preserve">The UE shall perform the following actions upon reception of the </w:t>
            </w:r>
            <w:proofErr w:type="spellStart"/>
            <w:r w:rsidRPr="00341A02">
              <w:rPr>
                <w:rFonts w:ascii="Times New Roman" w:hAnsi="Times New Roman"/>
                <w:i/>
              </w:rPr>
              <w:t>RRCReconfiguration</w:t>
            </w:r>
            <w:proofErr w:type="spellEnd"/>
            <w:r w:rsidRPr="00341A02">
              <w:rPr>
                <w:rFonts w:ascii="Times New Roman" w:hAnsi="Times New Roman"/>
                <w:i/>
              </w:rPr>
              <w:t>,</w:t>
            </w:r>
            <w:r w:rsidRPr="00341A02">
              <w:rPr>
                <w:rFonts w:ascii="Times New Roman" w:hAnsi="Times New Roman"/>
              </w:rPr>
              <w:t xml:space="preserve"> upon execution of the conditional reconfiguration (CHO, CPA, CPC, or subsequent CPAC), or upon execution of an LTM cell switch:</w:t>
            </w:r>
          </w:p>
          <w:p w14:paraId="36FE0DBB" w14:textId="77777777" w:rsidR="00601115" w:rsidRPr="00FF4867" w:rsidRDefault="00601115" w:rsidP="00B06C03">
            <w:pPr>
              <w:pStyle w:val="B1"/>
            </w:pPr>
            <w:r w:rsidRPr="00FF4867">
              <w:t>1&gt;</w:t>
            </w:r>
            <w:r w:rsidRPr="00FF4867">
              <w:tab/>
              <w:t xml:space="preserve">if the </w:t>
            </w:r>
            <w:proofErr w:type="spellStart"/>
            <w:r w:rsidRPr="00FF4867">
              <w:rPr>
                <w:i/>
                <w:iCs/>
              </w:rPr>
              <w:t>RRCReconfiguration</w:t>
            </w:r>
            <w:proofErr w:type="spellEnd"/>
            <w:r w:rsidRPr="00FF4867">
              <w:t xml:space="preserve"> is applied due to a conditional reconfiguration execution upon cell selection performed while timer T311 was running, as defined in 5.3.7.3:</w:t>
            </w:r>
          </w:p>
          <w:p w14:paraId="4B6184C4" w14:textId="77777777" w:rsidR="00601115" w:rsidRPr="00FF4867" w:rsidRDefault="00601115" w:rsidP="00B06C03">
            <w:pPr>
              <w:pStyle w:val="B2"/>
            </w:pPr>
            <w:r w:rsidRPr="00FF4867">
              <w:t>2&gt;</w:t>
            </w:r>
            <w:r w:rsidRPr="00FF4867">
              <w:tab/>
              <w:t xml:space="preserve">remove all the entries in the </w:t>
            </w:r>
            <w:proofErr w:type="spellStart"/>
            <w:r w:rsidRPr="00FF4867">
              <w:rPr>
                <w:i/>
                <w:iCs/>
              </w:rPr>
              <w:t>condReconfigList</w:t>
            </w:r>
            <w:proofErr w:type="spellEnd"/>
            <w:r w:rsidRPr="00FF4867">
              <w:t xml:space="preserve"> within the MCG and the SCG </w:t>
            </w:r>
            <w:proofErr w:type="spellStart"/>
            <w:r w:rsidRPr="00FF4867">
              <w:rPr>
                <w:i/>
                <w:iCs/>
              </w:rPr>
              <w:t>VarConditionalReconfig</w:t>
            </w:r>
            <w:proofErr w:type="spellEnd"/>
            <w:r w:rsidRPr="00FF4867">
              <w:t xml:space="preserve"> except for the entries in which </w:t>
            </w:r>
            <w:proofErr w:type="spellStart"/>
            <w:r w:rsidRPr="00FF4867">
              <w:rPr>
                <w:i/>
                <w:iCs/>
              </w:rPr>
              <w:t>subsequentCondReconfig</w:t>
            </w:r>
            <w:proofErr w:type="spellEnd"/>
            <w:r w:rsidRPr="00FF4867">
              <w:t xml:space="preserve"> is present, if any;</w:t>
            </w:r>
          </w:p>
          <w:p w14:paraId="772F3821" w14:textId="77777777" w:rsidR="00601115" w:rsidRPr="00FF4867" w:rsidRDefault="00601115" w:rsidP="00B06C03">
            <w:pPr>
              <w:pStyle w:val="B1"/>
            </w:pPr>
            <w:r w:rsidRPr="00FF4867">
              <w:t>1&gt;</w:t>
            </w:r>
            <w:r w:rsidRPr="00FF4867">
              <w:tab/>
              <w:t xml:space="preserve">if the </w:t>
            </w:r>
            <w:proofErr w:type="spellStart"/>
            <w:r w:rsidRPr="00FF4867">
              <w:rPr>
                <w:i/>
              </w:rPr>
              <w:t>RRCReconfiguration</w:t>
            </w:r>
            <w:proofErr w:type="spellEnd"/>
            <w:r w:rsidRPr="00FF4867">
              <w:t xml:space="preserve"> includes the </w:t>
            </w:r>
            <w:r w:rsidRPr="00FF4867">
              <w:rPr>
                <w:i/>
              </w:rPr>
              <w:t>daps-</w:t>
            </w:r>
            <w:proofErr w:type="spellStart"/>
            <w:r w:rsidRPr="00FF4867">
              <w:rPr>
                <w:i/>
              </w:rPr>
              <w:t>SourceRelease</w:t>
            </w:r>
            <w:proofErr w:type="spellEnd"/>
            <w:r w:rsidRPr="00FF4867">
              <w:t>:</w:t>
            </w:r>
          </w:p>
          <w:p w14:paraId="69893D87" w14:textId="77777777" w:rsidR="00601115" w:rsidRPr="00FF4867" w:rsidRDefault="00601115" w:rsidP="00B06C03">
            <w:pPr>
              <w:pStyle w:val="B2"/>
            </w:pPr>
            <w:r w:rsidRPr="00FF4867">
              <w:t>2&gt;</w:t>
            </w:r>
            <w:r w:rsidRPr="00FF4867">
              <w:tab/>
              <w:t>reset the source MAC and release the source MAC configuration;</w:t>
            </w:r>
          </w:p>
          <w:p w14:paraId="510A417A" w14:textId="77777777" w:rsidR="00601115" w:rsidRPr="00FF4867" w:rsidRDefault="00601115" w:rsidP="00B06C03">
            <w:pPr>
              <w:pStyle w:val="B2"/>
            </w:pPr>
            <w:r w:rsidRPr="00FF4867">
              <w:t>2&gt;</w:t>
            </w:r>
            <w:r w:rsidRPr="00FF4867">
              <w:tab/>
              <w:t>for each DAPS bearer:</w:t>
            </w:r>
          </w:p>
          <w:p w14:paraId="117ED292" w14:textId="77777777" w:rsidR="00601115" w:rsidRPr="00FF4867" w:rsidRDefault="00601115" w:rsidP="00B06C03">
            <w:pPr>
              <w:pStyle w:val="B3"/>
            </w:pPr>
            <w:r w:rsidRPr="00FF4867">
              <w:t>3&gt;</w:t>
            </w:r>
            <w:r w:rsidRPr="00FF4867">
              <w:tab/>
              <w:t xml:space="preserve">release the RLC entity or entities as specified in TS 38.322 [4], clause 5.1.3, and the associated logical channel for the source </w:t>
            </w:r>
            <w:proofErr w:type="spellStart"/>
            <w:r w:rsidRPr="00FF4867">
              <w:t>SpCell</w:t>
            </w:r>
            <w:proofErr w:type="spellEnd"/>
            <w:r w:rsidRPr="00FF4867">
              <w:t>;</w:t>
            </w:r>
          </w:p>
          <w:p w14:paraId="4960D812" w14:textId="77777777" w:rsidR="00601115" w:rsidRPr="00FF4867" w:rsidRDefault="00601115" w:rsidP="00B06C03">
            <w:pPr>
              <w:pStyle w:val="B3"/>
            </w:pPr>
            <w:r w:rsidRPr="00FF4867">
              <w:t>3&gt;</w:t>
            </w:r>
            <w:r w:rsidRPr="00FF4867">
              <w:tab/>
              <w:t>reconfigure the PDCP entity to release DAPS as specified in TS 38.323 [5];</w:t>
            </w:r>
          </w:p>
          <w:p w14:paraId="234E0AC0" w14:textId="77777777" w:rsidR="00601115" w:rsidRPr="00FF4867" w:rsidRDefault="00601115" w:rsidP="00B06C03">
            <w:pPr>
              <w:pStyle w:val="B2"/>
            </w:pPr>
            <w:r w:rsidRPr="00FF4867">
              <w:t>2&gt;</w:t>
            </w:r>
            <w:r w:rsidRPr="00FF4867">
              <w:tab/>
              <w:t>for each SRB:</w:t>
            </w:r>
          </w:p>
          <w:p w14:paraId="03FF23EC" w14:textId="77777777" w:rsidR="00601115" w:rsidRPr="00FF4867" w:rsidRDefault="00601115" w:rsidP="00B06C03">
            <w:pPr>
              <w:pStyle w:val="B3"/>
            </w:pPr>
            <w:r w:rsidRPr="00FF4867">
              <w:t>3&gt;</w:t>
            </w:r>
            <w:r w:rsidRPr="00FF4867">
              <w:tab/>
              <w:t xml:space="preserve">release the PDCP entity for the source </w:t>
            </w:r>
            <w:proofErr w:type="spellStart"/>
            <w:r w:rsidRPr="00FF4867">
              <w:t>SpCell</w:t>
            </w:r>
            <w:proofErr w:type="spellEnd"/>
            <w:r w:rsidRPr="00FF4867">
              <w:t>;</w:t>
            </w:r>
          </w:p>
          <w:p w14:paraId="6E11C2BD" w14:textId="77777777" w:rsidR="00601115" w:rsidRPr="00FF4867" w:rsidRDefault="00601115" w:rsidP="00B06C03">
            <w:pPr>
              <w:pStyle w:val="B3"/>
            </w:pPr>
            <w:r w:rsidRPr="00FF4867">
              <w:t>3&gt;</w:t>
            </w:r>
            <w:r w:rsidRPr="00FF4867">
              <w:tab/>
              <w:t xml:space="preserve">release the RLC entity as specified in TS 38.322 [4], clause 5.1.3, and the associated logical channel for the source </w:t>
            </w:r>
            <w:proofErr w:type="spellStart"/>
            <w:r w:rsidRPr="00FF4867">
              <w:t>SpCell</w:t>
            </w:r>
            <w:proofErr w:type="spellEnd"/>
            <w:r w:rsidRPr="00FF4867">
              <w:t>;</w:t>
            </w:r>
          </w:p>
          <w:p w14:paraId="3A68BABB" w14:textId="77777777" w:rsidR="00601115" w:rsidRPr="00FF4867" w:rsidRDefault="00601115" w:rsidP="00B06C03">
            <w:pPr>
              <w:pStyle w:val="B2"/>
            </w:pPr>
            <w:r w:rsidRPr="00FF4867">
              <w:t>2&gt;</w:t>
            </w:r>
            <w:r w:rsidRPr="00FF4867">
              <w:tab/>
              <w:t xml:space="preserve">release the physical channel configuration for the source </w:t>
            </w:r>
            <w:proofErr w:type="spellStart"/>
            <w:r w:rsidRPr="00FF4867">
              <w:t>SpCell</w:t>
            </w:r>
            <w:proofErr w:type="spellEnd"/>
            <w:r w:rsidRPr="00FF4867">
              <w:t>;</w:t>
            </w:r>
          </w:p>
          <w:p w14:paraId="5ED06B54" w14:textId="77777777" w:rsidR="00601115" w:rsidRDefault="00601115" w:rsidP="00B06C03">
            <w:pPr>
              <w:pStyle w:val="B4"/>
            </w:pPr>
            <w:r w:rsidRPr="00FF4867">
              <w:t>2&gt;</w:t>
            </w:r>
            <w:r w:rsidRPr="00FF4867">
              <w:tab/>
              <w:t xml:space="preserve">discard the keys used in the source </w:t>
            </w:r>
            <w:proofErr w:type="spellStart"/>
            <w:r w:rsidRPr="00FF4867">
              <w:t>SpCell</w:t>
            </w:r>
            <w:proofErr w:type="spellEnd"/>
            <w:r w:rsidRPr="00FF4867">
              <w:t xml:space="preserve"> (the </w:t>
            </w:r>
            <w:proofErr w:type="spellStart"/>
            <w:r w:rsidRPr="00FF4867">
              <w:t>K</w:t>
            </w:r>
            <w:r w:rsidRPr="00FF4867">
              <w:rPr>
                <w:vertAlign w:val="subscript"/>
              </w:rPr>
              <w:t>gNB</w:t>
            </w:r>
            <w:proofErr w:type="spellEnd"/>
            <w:r w:rsidRPr="00FF4867">
              <w:t xml:space="preserve"> key, the </w:t>
            </w:r>
            <w:proofErr w:type="spellStart"/>
            <w:r w:rsidRPr="00FF4867">
              <w:t>K</w:t>
            </w:r>
            <w:r w:rsidRPr="00FF4867">
              <w:rPr>
                <w:vertAlign w:val="subscript"/>
              </w:rPr>
              <w:t>RRCenc</w:t>
            </w:r>
            <w:proofErr w:type="spellEnd"/>
            <w:r w:rsidRPr="00FF4867">
              <w:t xml:space="preserve"> key, the </w:t>
            </w:r>
            <w:proofErr w:type="spellStart"/>
            <w:r w:rsidRPr="00FF4867">
              <w:t>K</w:t>
            </w:r>
            <w:r w:rsidRPr="00FF4867">
              <w:rPr>
                <w:vertAlign w:val="subscript"/>
              </w:rPr>
              <w:t>RRCint</w:t>
            </w:r>
            <w:proofErr w:type="spellEnd"/>
            <w:r w:rsidRPr="00FF4867">
              <w:t xml:space="preserve"> key, the </w:t>
            </w:r>
            <w:proofErr w:type="spellStart"/>
            <w:r w:rsidRPr="00FF4867">
              <w:t>K</w:t>
            </w:r>
            <w:r w:rsidRPr="00FF4867">
              <w:rPr>
                <w:vertAlign w:val="subscript"/>
              </w:rPr>
              <w:t>UPint</w:t>
            </w:r>
            <w:proofErr w:type="spellEnd"/>
            <w:r w:rsidRPr="00FF4867">
              <w:t xml:space="preserve"> key </w:t>
            </w:r>
            <w:r w:rsidRPr="00FF4867">
              <w:rPr>
                <w:lang w:eastAsia="zh-CN"/>
              </w:rPr>
              <w:t xml:space="preserve">and the </w:t>
            </w:r>
            <w:proofErr w:type="spellStart"/>
            <w:r w:rsidRPr="00FF4867">
              <w:t>K</w:t>
            </w:r>
            <w:r w:rsidRPr="00FF4867">
              <w:rPr>
                <w:vertAlign w:val="subscript"/>
              </w:rPr>
              <w:t>UPenc</w:t>
            </w:r>
            <w:proofErr w:type="spellEnd"/>
            <w:r w:rsidRPr="00FF4867">
              <w:rPr>
                <w:lang w:eastAsia="zh-CN"/>
              </w:rPr>
              <w:t xml:space="preserve"> key), if any</w:t>
            </w:r>
            <w:r w:rsidRPr="00FF4867">
              <w:t>;</w:t>
            </w:r>
          </w:p>
          <w:p w14:paraId="7CB255B8" w14:textId="77777777" w:rsidR="00601115" w:rsidRPr="00257573" w:rsidRDefault="00601115" w:rsidP="00B06C03">
            <w:pPr>
              <w:pStyle w:val="B1"/>
              <w:rPr>
                <w:color w:val="FF0000"/>
              </w:rPr>
            </w:pPr>
            <w:r w:rsidRPr="00257573">
              <w:rPr>
                <w:color w:val="FF0000"/>
              </w:rPr>
              <w:t>1&gt;</w:t>
            </w:r>
            <w:r w:rsidRPr="00257573">
              <w:rPr>
                <w:color w:val="FF0000"/>
              </w:rPr>
              <w:tab/>
              <w:t xml:space="preserve">if the </w:t>
            </w:r>
            <w:proofErr w:type="spellStart"/>
            <w:r w:rsidRPr="00257573">
              <w:rPr>
                <w:i/>
                <w:color w:val="FF0000"/>
              </w:rPr>
              <w:t>RRCReconfiguration</w:t>
            </w:r>
            <w:proofErr w:type="spellEnd"/>
            <w:r w:rsidRPr="00257573">
              <w:rPr>
                <w:color w:val="FF0000"/>
              </w:rPr>
              <w:t xml:space="preserve"> is received while the timer T348 is running:</w:t>
            </w:r>
          </w:p>
          <w:p w14:paraId="608F7CBC" w14:textId="77777777" w:rsidR="00601115" w:rsidRPr="00257573" w:rsidRDefault="00601115" w:rsidP="00B06C03">
            <w:pPr>
              <w:pStyle w:val="B2"/>
              <w:rPr>
                <w:color w:val="FF0000"/>
              </w:rPr>
            </w:pPr>
            <w:r w:rsidRPr="00257573">
              <w:rPr>
                <w:color w:val="FF0000"/>
              </w:rPr>
              <w:t>2&gt;</w:t>
            </w:r>
            <w:r w:rsidRPr="00257573">
              <w:rPr>
                <w:color w:val="FF0000"/>
              </w:rPr>
              <w:tab/>
            </w:r>
            <w:r w:rsidRPr="00257573">
              <w:rPr>
                <w:rFonts w:eastAsia="MS Mincho"/>
                <w:color w:val="FF0000"/>
              </w:rPr>
              <w:t>i</w:t>
            </w:r>
            <w:r w:rsidRPr="00257573">
              <w:rPr>
                <w:color w:val="FF0000"/>
              </w:rPr>
              <w:t xml:space="preserve">f the configuration resulting from </w:t>
            </w:r>
            <w:r>
              <w:rPr>
                <w:color w:val="FF0000"/>
                <w:lang w:val="en-SE"/>
              </w:rPr>
              <w:t xml:space="preserve">the </w:t>
            </w:r>
            <w:proofErr w:type="spellStart"/>
            <w:r w:rsidRPr="00257573">
              <w:rPr>
                <w:rFonts w:eastAsia="MS Mincho"/>
                <w:i/>
                <w:color w:val="FF0000"/>
              </w:rPr>
              <w:t>RRCReconfiguration</w:t>
            </w:r>
            <w:proofErr w:type="spellEnd"/>
            <w:r w:rsidRPr="00257573">
              <w:rPr>
                <w:rFonts w:eastAsia="MS Mincho"/>
                <w:i/>
                <w:color w:val="FF0000"/>
              </w:rPr>
              <w:t xml:space="preserve"> </w:t>
            </w:r>
            <w:r w:rsidRPr="00257573">
              <w:rPr>
                <w:rFonts w:eastAsia="MS Mincho"/>
                <w:color w:val="FF0000"/>
              </w:rPr>
              <w:t xml:space="preserve">does not exceed UE temporary capability restriction </w:t>
            </w:r>
            <w:r>
              <w:rPr>
                <w:rFonts w:eastAsia="MS Mincho"/>
                <w:color w:val="FF0000"/>
                <w:lang w:val="en-SE"/>
              </w:rPr>
              <w:t xml:space="preserve">indicated </w:t>
            </w:r>
            <w:r w:rsidRPr="00257573">
              <w:rPr>
                <w:rFonts w:eastAsia="MS Mincho"/>
                <w:color w:val="FF0000"/>
              </w:rPr>
              <w:t xml:space="preserve">via </w:t>
            </w:r>
            <w:proofErr w:type="spellStart"/>
            <w:r w:rsidRPr="00540CF7">
              <w:rPr>
                <w:rFonts w:eastAsia="MS Mincho"/>
                <w:i/>
                <w:color w:val="FF0000"/>
              </w:rPr>
              <w:t>musim-CapRestriction</w:t>
            </w:r>
            <w:proofErr w:type="spellEnd"/>
            <w:r>
              <w:rPr>
                <w:rFonts w:eastAsia="MS Mincho"/>
                <w:color w:val="FF0000"/>
                <w:lang w:val="en-SE"/>
              </w:rPr>
              <w:t xml:space="preserve"> included in the last transmission of </w:t>
            </w:r>
            <w:proofErr w:type="spellStart"/>
            <w:r w:rsidRPr="00341A02">
              <w:rPr>
                <w:i/>
                <w:iCs/>
                <w:color w:val="FF0000"/>
                <w:szCs w:val="18"/>
                <w:lang w:val="en-US"/>
              </w:rPr>
              <w:t>UEAssistanceInformation</w:t>
            </w:r>
            <w:proofErr w:type="spellEnd"/>
            <w:r w:rsidRPr="00257573">
              <w:rPr>
                <w:rFonts w:eastAsia="MS Mincho"/>
                <w:color w:val="FF0000"/>
              </w:rPr>
              <w:t>:</w:t>
            </w:r>
          </w:p>
          <w:p w14:paraId="7BB1331A" w14:textId="77777777" w:rsidR="00601115" w:rsidRPr="00FF4867" w:rsidRDefault="00601115" w:rsidP="00B06C03">
            <w:pPr>
              <w:pStyle w:val="B3"/>
            </w:pPr>
            <w:r w:rsidRPr="00257573">
              <w:rPr>
                <w:color w:val="FF0000"/>
              </w:rPr>
              <w:t>3&gt;</w:t>
            </w:r>
            <w:r w:rsidRPr="00257573">
              <w:rPr>
                <w:color w:val="FF0000"/>
              </w:rPr>
              <w:tab/>
              <w:t>stop the timer T348;</w:t>
            </w:r>
          </w:p>
          <w:p w14:paraId="5802617B" w14:textId="77777777" w:rsidR="00601115" w:rsidRDefault="00601115" w:rsidP="00B06C03">
            <w:pPr>
              <w:rPr>
                <w:rFonts w:ascii="Times New Roman" w:hAnsi="Times New Roman"/>
              </w:rPr>
            </w:pPr>
            <w:r>
              <w:rPr>
                <w:rFonts w:ascii="Times New Roman" w:hAnsi="Times New Roman"/>
              </w:rPr>
              <w:t>===== skipped unrelated part =====</w:t>
            </w:r>
          </w:p>
        </w:tc>
      </w:tr>
    </w:tbl>
    <w:p w14:paraId="50EC2F40" w14:textId="77777777" w:rsidR="00601115" w:rsidRDefault="00601115" w:rsidP="00665797">
      <w:pPr>
        <w:pStyle w:val="BodyText"/>
        <w:rPr>
          <w:rFonts w:ascii="Times New Roman" w:hAnsi="Times New Roman"/>
        </w:rPr>
      </w:pPr>
    </w:p>
    <w:p w14:paraId="1FEEE4A9" w14:textId="77777777" w:rsidR="00E250CB" w:rsidRDefault="00E250CB" w:rsidP="00E250CB">
      <w:pPr>
        <w:rPr>
          <w:rFonts w:ascii="Times New Roman" w:hAnsi="Times New Roman"/>
        </w:rPr>
      </w:pPr>
      <w:r w:rsidRPr="00387FC7">
        <w:rPr>
          <w:rFonts w:ascii="Times New Roman" w:hAnsi="Times New Roman"/>
          <w:b/>
        </w:rPr>
        <w:t xml:space="preserve">Proposal 3: To adopt the </w:t>
      </w:r>
      <w:r>
        <w:rPr>
          <w:rFonts w:ascii="Times New Roman" w:hAnsi="Times New Roman"/>
          <w:b/>
          <w:lang w:val="en-SE"/>
        </w:rPr>
        <w:t>below</w:t>
      </w:r>
      <w:r w:rsidRPr="00387FC7">
        <w:rPr>
          <w:rFonts w:ascii="Times New Roman" w:hAnsi="Times New Roman"/>
          <w:b/>
        </w:rPr>
        <w:t xml:space="preserve"> TP for the stop condition of T348 in the informative table.</w:t>
      </w:r>
    </w:p>
    <w:tbl>
      <w:tblPr>
        <w:tblW w:w="985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2464"/>
        <w:gridCol w:w="3080"/>
        <w:gridCol w:w="3080"/>
      </w:tblGrid>
      <w:tr w:rsidR="00E250CB" w:rsidRPr="00FF4867" w14:paraId="109C5806" w14:textId="77777777" w:rsidTr="00B06C03">
        <w:trPr>
          <w:cantSplit/>
          <w:trHeight w:val="210"/>
          <w:tblHeader/>
        </w:trPr>
        <w:tc>
          <w:tcPr>
            <w:tcW w:w="1231" w:type="dxa"/>
            <w:tcBorders>
              <w:top w:val="single" w:sz="4" w:space="0" w:color="auto"/>
              <w:left w:val="single" w:sz="4" w:space="0" w:color="auto"/>
              <w:bottom w:val="single" w:sz="4" w:space="0" w:color="auto"/>
              <w:right w:val="single" w:sz="4" w:space="0" w:color="auto"/>
            </w:tcBorders>
            <w:hideMark/>
          </w:tcPr>
          <w:p w14:paraId="2AC6FD0A" w14:textId="77777777" w:rsidR="00E250CB" w:rsidRPr="00FF4867" w:rsidRDefault="00E250CB" w:rsidP="00B06C03">
            <w:pPr>
              <w:pStyle w:val="TAH"/>
              <w:rPr>
                <w:lang w:eastAsia="en-GB"/>
              </w:rPr>
            </w:pPr>
            <w:r w:rsidRPr="00FF4867">
              <w:rPr>
                <w:lang w:eastAsia="en-GB"/>
              </w:rPr>
              <w:t>Timer</w:t>
            </w:r>
          </w:p>
        </w:tc>
        <w:tc>
          <w:tcPr>
            <w:tcW w:w="2464" w:type="dxa"/>
            <w:tcBorders>
              <w:top w:val="single" w:sz="4" w:space="0" w:color="auto"/>
              <w:left w:val="single" w:sz="4" w:space="0" w:color="auto"/>
              <w:bottom w:val="single" w:sz="4" w:space="0" w:color="auto"/>
              <w:right w:val="single" w:sz="4" w:space="0" w:color="auto"/>
            </w:tcBorders>
            <w:hideMark/>
          </w:tcPr>
          <w:p w14:paraId="2EE633B6" w14:textId="77777777" w:rsidR="00E250CB" w:rsidRPr="00FF4867" w:rsidRDefault="00E250CB" w:rsidP="00B06C03">
            <w:pPr>
              <w:pStyle w:val="TAH"/>
              <w:rPr>
                <w:lang w:eastAsia="en-GB"/>
              </w:rPr>
            </w:pPr>
            <w:r w:rsidRPr="00FF4867">
              <w:rPr>
                <w:lang w:eastAsia="en-GB"/>
              </w:rPr>
              <w:t>Start</w:t>
            </w:r>
          </w:p>
        </w:tc>
        <w:tc>
          <w:tcPr>
            <w:tcW w:w="3080" w:type="dxa"/>
            <w:tcBorders>
              <w:top w:val="single" w:sz="4" w:space="0" w:color="auto"/>
              <w:left w:val="single" w:sz="4" w:space="0" w:color="auto"/>
              <w:bottom w:val="single" w:sz="4" w:space="0" w:color="auto"/>
              <w:right w:val="single" w:sz="4" w:space="0" w:color="auto"/>
            </w:tcBorders>
            <w:hideMark/>
          </w:tcPr>
          <w:p w14:paraId="505AA71B" w14:textId="77777777" w:rsidR="00E250CB" w:rsidRPr="00FF4867" w:rsidRDefault="00E250CB" w:rsidP="00B06C03">
            <w:pPr>
              <w:pStyle w:val="TAH"/>
              <w:rPr>
                <w:lang w:eastAsia="en-GB"/>
              </w:rPr>
            </w:pPr>
            <w:r w:rsidRPr="00FF4867">
              <w:rPr>
                <w:lang w:eastAsia="en-GB"/>
              </w:rPr>
              <w:t>Stop</w:t>
            </w:r>
          </w:p>
        </w:tc>
        <w:tc>
          <w:tcPr>
            <w:tcW w:w="3080" w:type="dxa"/>
            <w:tcBorders>
              <w:top w:val="single" w:sz="4" w:space="0" w:color="auto"/>
              <w:left w:val="single" w:sz="4" w:space="0" w:color="auto"/>
              <w:bottom w:val="single" w:sz="4" w:space="0" w:color="auto"/>
              <w:right w:val="single" w:sz="4" w:space="0" w:color="auto"/>
            </w:tcBorders>
            <w:hideMark/>
          </w:tcPr>
          <w:p w14:paraId="40C9966B" w14:textId="77777777" w:rsidR="00E250CB" w:rsidRPr="00FF4867" w:rsidRDefault="00E250CB" w:rsidP="00B06C03">
            <w:pPr>
              <w:pStyle w:val="TAH"/>
              <w:rPr>
                <w:lang w:eastAsia="en-GB"/>
              </w:rPr>
            </w:pPr>
            <w:r w:rsidRPr="00FF4867">
              <w:rPr>
                <w:lang w:eastAsia="en-GB"/>
              </w:rPr>
              <w:t>At expiry</w:t>
            </w:r>
          </w:p>
        </w:tc>
      </w:tr>
      <w:tr w:rsidR="00E250CB" w:rsidRPr="00FF4867" w14:paraId="3884D45A" w14:textId="77777777" w:rsidTr="00B06C03">
        <w:trPr>
          <w:cantSplit/>
          <w:trHeight w:val="2723"/>
        </w:trPr>
        <w:tc>
          <w:tcPr>
            <w:tcW w:w="1231" w:type="dxa"/>
            <w:tcBorders>
              <w:top w:val="single" w:sz="4" w:space="0" w:color="auto"/>
              <w:left w:val="single" w:sz="4" w:space="0" w:color="auto"/>
              <w:bottom w:val="single" w:sz="4" w:space="0" w:color="auto"/>
              <w:right w:val="single" w:sz="4" w:space="0" w:color="auto"/>
            </w:tcBorders>
          </w:tcPr>
          <w:p w14:paraId="58E986CA" w14:textId="77777777" w:rsidR="00E250CB" w:rsidRPr="00FF4867" w:rsidRDefault="00E250CB" w:rsidP="00B06C03">
            <w:pPr>
              <w:pStyle w:val="TAL"/>
              <w:rPr>
                <w:lang w:eastAsia="en-GB"/>
              </w:rPr>
            </w:pPr>
            <w:r w:rsidRPr="00FF4867">
              <w:rPr>
                <w:rFonts w:cs="Arial"/>
                <w:szCs w:val="18"/>
                <w:lang w:eastAsia="en-GB"/>
              </w:rPr>
              <w:t>T348</w:t>
            </w:r>
          </w:p>
        </w:tc>
        <w:tc>
          <w:tcPr>
            <w:tcW w:w="2464" w:type="dxa"/>
            <w:tcBorders>
              <w:top w:val="single" w:sz="4" w:space="0" w:color="auto"/>
              <w:left w:val="single" w:sz="4" w:space="0" w:color="auto"/>
              <w:bottom w:val="single" w:sz="4" w:space="0" w:color="auto"/>
              <w:right w:val="single" w:sz="4" w:space="0" w:color="auto"/>
            </w:tcBorders>
          </w:tcPr>
          <w:p w14:paraId="11E4DE75" w14:textId="77777777" w:rsidR="00E250CB" w:rsidRPr="00CD6AF0" w:rsidRDefault="00E250CB" w:rsidP="00B06C03">
            <w:pPr>
              <w:pStyle w:val="TAL"/>
              <w:rPr>
                <w:lang w:val="en-US" w:eastAsia="en-GB"/>
              </w:rPr>
            </w:pPr>
            <w:r w:rsidRPr="00CD6AF0">
              <w:rPr>
                <w:rFonts w:eastAsia="Batang" w:cs="Arial"/>
                <w:szCs w:val="18"/>
                <w:lang w:val="en-US" w:eastAsia="en-GB"/>
              </w:rPr>
              <w:t xml:space="preserve">Upon </w:t>
            </w:r>
            <w:r w:rsidRPr="00CD6AF0">
              <w:rPr>
                <w:rFonts w:cs="Arial"/>
                <w:szCs w:val="18"/>
                <w:lang w:val="en-US"/>
              </w:rPr>
              <w:t xml:space="preserve">transmission of MUSIM temporary restriction of </w:t>
            </w:r>
            <w:proofErr w:type="spellStart"/>
            <w:r w:rsidRPr="00CD6AF0">
              <w:rPr>
                <w:rFonts w:cs="Arial"/>
                <w:i/>
                <w:szCs w:val="18"/>
                <w:lang w:val="en-US"/>
              </w:rPr>
              <w:t>musim-CapRestriction</w:t>
            </w:r>
            <w:proofErr w:type="spellEnd"/>
            <w:r w:rsidRPr="00CD6AF0">
              <w:rPr>
                <w:rFonts w:cs="Arial"/>
                <w:iCs/>
                <w:szCs w:val="18"/>
                <w:lang w:val="en-US"/>
              </w:rPr>
              <w:t xml:space="preserve"> </w:t>
            </w:r>
            <w:r w:rsidRPr="00CD6AF0">
              <w:rPr>
                <w:rFonts w:cs="Arial"/>
                <w:szCs w:val="18"/>
                <w:lang w:val="en-US"/>
              </w:rPr>
              <w:t xml:space="preserve">for serving cell(s) with capabilities restricted, release of </w:t>
            </w:r>
            <w:proofErr w:type="spellStart"/>
            <w:r w:rsidRPr="00CD6AF0">
              <w:rPr>
                <w:rFonts w:cs="Arial"/>
                <w:szCs w:val="18"/>
                <w:lang w:val="en-US"/>
              </w:rPr>
              <w:t>SCell</w:t>
            </w:r>
            <w:proofErr w:type="spellEnd"/>
            <w:r w:rsidRPr="00CD6AF0">
              <w:rPr>
                <w:rFonts w:cs="Arial" w:hint="eastAsia"/>
                <w:szCs w:val="18"/>
                <w:lang w:val="en-US"/>
              </w:rPr>
              <w:t xml:space="preserve"> or </w:t>
            </w:r>
            <w:proofErr w:type="spellStart"/>
            <w:r w:rsidRPr="00CD6AF0">
              <w:rPr>
                <w:rFonts w:cs="Arial" w:hint="eastAsia"/>
                <w:szCs w:val="18"/>
                <w:lang w:val="en-US"/>
              </w:rPr>
              <w:t>PSCell</w:t>
            </w:r>
            <w:proofErr w:type="spellEnd"/>
            <w:r w:rsidRPr="00CD6AF0">
              <w:rPr>
                <w:rFonts w:cs="Arial"/>
                <w:szCs w:val="18"/>
                <w:lang w:val="en-US"/>
              </w:rPr>
              <w:t xml:space="preserve"> or release of SCG. </w:t>
            </w:r>
          </w:p>
        </w:tc>
        <w:tc>
          <w:tcPr>
            <w:tcW w:w="3080" w:type="dxa"/>
            <w:tcBorders>
              <w:top w:val="single" w:sz="4" w:space="0" w:color="auto"/>
              <w:left w:val="single" w:sz="4" w:space="0" w:color="auto"/>
              <w:bottom w:val="single" w:sz="4" w:space="0" w:color="auto"/>
              <w:right w:val="single" w:sz="4" w:space="0" w:color="auto"/>
            </w:tcBorders>
          </w:tcPr>
          <w:p w14:paraId="1436F7A3" w14:textId="77777777" w:rsidR="00E250CB" w:rsidRPr="00CD6AF0" w:rsidRDefault="00E250CB" w:rsidP="00B06C03">
            <w:pPr>
              <w:pStyle w:val="TAL"/>
              <w:rPr>
                <w:lang w:val="en-US" w:eastAsia="en-GB"/>
              </w:rPr>
            </w:pPr>
            <w:r w:rsidRPr="00CD6AF0">
              <w:rPr>
                <w:rFonts w:eastAsia="Batang" w:cs="Arial"/>
                <w:szCs w:val="18"/>
                <w:lang w:val="en-US" w:eastAsia="en-GB"/>
              </w:rPr>
              <w:t xml:space="preserve">Upon reception of </w:t>
            </w:r>
            <w:proofErr w:type="spellStart"/>
            <w:r w:rsidRPr="00CD6AF0">
              <w:rPr>
                <w:rFonts w:eastAsia="Batang" w:cs="Arial"/>
                <w:i/>
                <w:iCs/>
                <w:szCs w:val="18"/>
                <w:lang w:val="en-US" w:eastAsia="en-GB"/>
              </w:rPr>
              <w:t>RRCReconfiguration</w:t>
            </w:r>
            <w:proofErr w:type="spellEnd"/>
            <w:r w:rsidRPr="00CD6AF0">
              <w:rPr>
                <w:rFonts w:eastAsia="Batang" w:cs="Arial"/>
                <w:szCs w:val="18"/>
                <w:lang w:val="en-US" w:eastAsia="en-GB"/>
              </w:rPr>
              <w:t xml:space="preserve"> message</w:t>
            </w:r>
            <w:r>
              <w:rPr>
                <w:rFonts w:eastAsia="Batang" w:cs="Arial"/>
                <w:szCs w:val="18"/>
                <w:lang w:val="en-US" w:eastAsia="en-GB"/>
              </w:rPr>
              <w:t xml:space="preserve"> </w:t>
            </w:r>
            <w:r w:rsidRPr="00341A02">
              <w:rPr>
                <w:rFonts w:eastAsia="Batang" w:cs="Arial"/>
                <w:color w:val="FF0000"/>
                <w:szCs w:val="18"/>
                <w:lang w:val="en-US" w:eastAsia="en-GB"/>
              </w:rPr>
              <w:t>and the configuration resulting from it</w:t>
            </w:r>
            <w:r>
              <w:rPr>
                <w:rFonts w:eastAsia="Batang" w:cs="Arial"/>
                <w:color w:val="FF0000"/>
                <w:szCs w:val="18"/>
                <w:lang w:val="en-SE" w:eastAsia="en-GB"/>
              </w:rPr>
              <w:t xml:space="preserve"> </w:t>
            </w:r>
            <w:r w:rsidRPr="00723789">
              <w:rPr>
                <w:rFonts w:eastAsia="Batang" w:cs="Arial"/>
                <w:strike/>
                <w:color w:val="FF0000"/>
                <w:szCs w:val="18"/>
                <w:lang w:val="en-SE" w:eastAsia="en-GB"/>
              </w:rPr>
              <w:t>that</w:t>
            </w:r>
            <w:r>
              <w:rPr>
                <w:rFonts w:eastAsia="Batang" w:cs="Arial"/>
                <w:szCs w:val="18"/>
                <w:lang w:val="en-US" w:eastAsia="en-GB"/>
              </w:rPr>
              <w:t xml:space="preserve"> </w:t>
            </w:r>
            <w:r w:rsidRPr="00CD6AF0">
              <w:rPr>
                <w:rFonts w:eastAsia="Batang" w:cs="Arial"/>
                <w:szCs w:val="18"/>
                <w:lang w:val="en-US" w:eastAsia="en-GB"/>
              </w:rPr>
              <w:t xml:space="preserve">does not exceed UE temporary capability restriction </w:t>
            </w:r>
            <w:r w:rsidRPr="00723789">
              <w:rPr>
                <w:rFonts w:eastAsia="Batang" w:cs="Arial"/>
                <w:strike/>
                <w:color w:val="FF0000"/>
                <w:szCs w:val="18"/>
                <w:lang w:val="en-SE" w:eastAsia="en-GB"/>
              </w:rPr>
              <w:t>transmitted</w:t>
            </w:r>
            <w:r w:rsidRPr="00CD6AF0">
              <w:rPr>
                <w:rFonts w:eastAsia="Batang" w:cs="Arial"/>
                <w:szCs w:val="18"/>
                <w:lang w:val="en-US" w:eastAsia="en-GB"/>
              </w:rPr>
              <w:t xml:space="preserve"> </w:t>
            </w:r>
            <w:r w:rsidRPr="00341A02">
              <w:rPr>
                <w:rFonts w:eastAsia="Batang" w:cs="Arial"/>
                <w:color w:val="FF0000"/>
                <w:szCs w:val="18"/>
                <w:lang w:val="en-US" w:eastAsia="en-GB"/>
              </w:rPr>
              <w:t>indicated</w:t>
            </w:r>
            <w:r>
              <w:rPr>
                <w:rFonts w:eastAsia="Batang" w:cs="Arial"/>
                <w:szCs w:val="18"/>
                <w:lang w:val="en-US" w:eastAsia="en-GB"/>
              </w:rPr>
              <w:t xml:space="preserve"> </w:t>
            </w:r>
            <w:r w:rsidRPr="00CD6AF0">
              <w:rPr>
                <w:rFonts w:eastAsia="Batang" w:cs="Arial"/>
                <w:szCs w:val="18"/>
                <w:lang w:val="en-US" w:eastAsia="en-GB"/>
              </w:rPr>
              <w:t xml:space="preserve">via </w:t>
            </w:r>
            <w:proofErr w:type="spellStart"/>
            <w:r w:rsidRPr="00CD6AF0">
              <w:rPr>
                <w:rFonts w:cs="Arial"/>
                <w:i/>
                <w:szCs w:val="18"/>
                <w:lang w:val="en-US"/>
              </w:rPr>
              <w:t>musim-CapRestriction</w:t>
            </w:r>
            <w:proofErr w:type="spellEnd"/>
            <w:r>
              <w:rPr>
                <w:rFonts w:cs="Arial"/>
                <w:i/>
                <w:szCs w:val="18"/>
                <w:lang w:val="en-US"/>
              </w:rPr>
              <w:t xml:space="preserve"> </w:t>
            </w:r>
            <w:r w:rsidRPr="00341A02">
              <w:rPr>
                <w:rFonts w:cs="Arial"/>
                <w:color w:val="FF0000"/>
                <w:szCs w:val="18"/>
                <w:lang w:val="en-US"/>
              </w:rPr>
              <w:t>included in the last transmission of</w:t>
            </w:r>
            <w:r w:rsidRPr="00341A02">
              <w:rPr>
                <w:rFonts w:cs="Arial"/>
                <w:i/>
                <w:color w:val="FF0000"/>
                <w:szCs w:val="18"/>
                <w:lang w:val="en-US"/>
              </w:rPr>
              <w:t xml:space="preserve"> </w:t>
            </w:r>
            <w:proofErr w:type="spellStart"/>
            <w:r w:rsidRPr="00341A02">
              <w:rPr>
                <w:rFonts w:cs="Arial"/>
                <w:i/>
                <w:color w:val="FF0000"/>
                <w:szCs w:val="18"/>
                <w:lang w:val="en-US"/>
              </w:rPr>
              <w:t>UEAssistanceInformation</w:t>
            </w:r>
            <w:proofErr w:type="spellEnd"/>
            <w:r w:rsidRPr="00341A02">
              <w:rPr>
                <w:rFonts w:cs="Arial"/>
                <w:color w:val="FF0000"/>
                <w:szCs w:val="18"/>
                <w:lang w:val="en-US"/>
              </w:rPr>
              <w:t>.</w:t>
            </w:r>
          </w:p>
        </w:tc>
        <w:tc>
          <w:tcPr>
            <w:tcW w:w="3080" w:type="dxa"/>
            <w:tcBorders>
              <w:top w:val="single" w:sz="4" w:space="0" w:color="auto"/>
              <w:left w:val="single" w:sz="4" w:space="0" w:color="auto"/>
              <w:bottom w:val="single" w:sz="4" w:space="0" w:color="auto"/>
              <w:right w:val="single" w:sz="4" w:space="0" w:color="auto"/>
            </w:tcBorders>
          </w:tcPr>
          <w:p w14:paraId="1BC6E67C" w14:textId="77777777" w:rsidR="00E250CB" w:rsidRPr="00CD6AF0" w:rsidRDefault="00E250CB" w:rsidP="00B06C03">
            <w:pPr>
              <w:pStyle w:val="TAL"/>
              <w:rPr>
                <w:rFonts w:eastAsia="DengXian"/>
                <w:lang w:val="en-US"/>
              </w:rPr>
            </w:pPr>
            <w:r w:rsidRPr="00CD6AF0">
              <w:rPr>
                <w:szCs w:val="18"/>
                <w:lang w:val="en-US"/>
              </w:rPr>
              <w:t xml:space="preserve">UE may apply the temporary UE capability restriction in accordance with the one indicated in the last transmission of the </w:t>
            </w:r>
            <w:proofErr w:type="spellStart"/>
            <w:r w:rsidRPr="00CD6AF0">
              <w:rPr>
                <w:i/>
                <w:iCs/>
                <w:szCs w:val="18"/>
                <w:lang w:val="en-US"/>
              </w:rPr>
              <w:t>UEAssistanceInformation</w:t>
            </w:r>
            <w:proofErr w:type="spellEnd"/>
            <w:r w:rsidRPr="00CD6AF0">
              <w:rPr>
                <w:szCs w:val="18"/>
                <w:lang w:val="en-US"/>
              </w:rPr>
              <w:t xml:space="preserve"> message including </w:t>
            </w:r>
            <w:proofErr w:type="spellStart"/>
            <w:r w:rsidRPr="00CD6AF0">
              <w:rPr>
                <w:i/>
                <w:iCs/>
                <w:szCs w:val="18"/>
                <w:lang w:val="en-US"/>
              </w:rPr>
              <w:t>musim-CapRestriction</w:t>
            </w:r>
            <w:proofErr w:type="spellEnd"/>
            <w:r w:rsidRPr="00CD6AF0">
              <w:rPr>
                <w:szCs w:val="18"/>
                <w:lang w:val="en-US"/>
              </w:rPr>
              <w:t>.</w:t>
            </w:r>
            <w:r w:rsidRPr="00CD6AF0">
              <w:rPr>
                <w:rFonts w:eastAsia="DengXian" w:hint="eastAsia"/>
                <w:szCs w:val="18"/>
                <w:lang w:val="en-US"/>
              </w:rPr>
              <w:t xml:space="preserve"> </w:t>
            </w:r>
            <w:r w:rsidRPr="00CD6AF0">
              <w:rPr>
                <w:rFonts w:eastAsia="DengXian"/>
                <w:szCs w:val="18"/>
                <w:lang w:val="en-US"/>
              </w:rPr>
              <w:t xml:space="preserve">UE may apply the temporary capability restriction that SCG is not supported </w:t>
            </w:r>
            <w:r w:rsidRPr="00CD6AF0">
              <w:rPr>
                <w:szCs w:val="18"/>
                <w:lang w:val="en-US"/>
              </w:rPr>
              <w:t xml:space="preserve">if </w:t>
            </w:r>
            <w:proofErr w:type="spellStart"/>
            <w:r w:rsidRPr="00CD6AF0">
              <w:rPr>
                <w:i/>
                <w:iCs/>
                <w:szCs w:val="18"/>
                <w:lang w:val="en-US"/>
              </w:rPr>
              <w:t>ServCellIndex</w:t>
            </w:r>
            <w:proofErr w:type="spellEnd"/>
            <w:r w:rsidRPr="00CD6AF0">
              <w:rPr>
                <w:i/>
                <w:iCs/>
                <w:szCs w:val="18"/>
                <w:lang w:val="en-US"/>
              </w:rPr>
              <w:t xml:space="preserve"> </w:t>
            </w:r>
            <w:r w:rsidRPr="00CD6AF0">
              <w:rPr>
                <w:szCs w:val="18"/>
                <w:lang w:val="en-US"/>
              </w:rPr>
              <w:t xml:space="preserve">of </w:t>
            </w:r>
            <w:proofErr w:type="spellStart"/>
            <w:r w:rsidRPr="00CD6AF0">
              <w:rPr>
                <w:szCs w:val="18"/>
                <w:lang w:val="en-US"/>
              </w:rPr>
              <w:t>PSCell</w:t>
            </w:r>
            <w:proofErr w:type="spellEnd"/>
            <w:r w:rsidRPr="00CD6AF0">
              <w:rPr>
                <w:szCs w:val="18"/>
                <w:lang w:val="en-US"/>
              </w:rPr>
              <w:t xml:space="preserve"> was included in indicated </w:t>
            </w:r>
            <w:r w:rsidRPr="00CD6AF0">
              <w:rPr>
                <w:i/>
                <w:iCs/>
                <w:szCs w:val="18"/>
                <w:lang w:val="en-US"/>
              </w:rPr>
              <w:t>MUSIM-CellToRelease-r18</w:t>
            </w:r>
            <w:r w:rsidRPr="00CD6AF0">
              <w:rPr>
                <w:szCs w:val="18"/>
                <w:lang w:val="en-US"/>
              </w:rPr>
              <w:t>, UE releases SCG.</w:t>
            </w:r>
          </w:p>
        </w:tc>
      </w:tr>
    </w:tbl>
    <w:p w14:paraId="620B6C9D" w14:textId="77777777" w:rsidR="005B45FE" w:rsidRPr="00D338DF" w:rsidRDefault="005B45FE" w:rsidP="00665797">
      <w:pPr>
        <w:pStyle w:val="BodyText"/>
        <w:rPr>
          <w:rFonts w:ascii="Times New Roman" w:hAnsi="Times New Roman"/>
          <w:b/>
        </w:rPr>
      </w:pPr>
    </w:p>
    <w:p w14:paraId="79ACB3C9" w14:textId="038F128A" w:rsidR="00B11EE1" w:rsidRPr="00EB211E" w:rsidRDefault="00B11EE1" w:rsidP="00B11EE1">
      <w:pPr>
        <w:pStyle w:val="Heading1"/>
        <w:rPr>
          <w:rFonts w:eastAsia="Malgun Gothic" w:cs="Arial"/>
        </w:rPr>
      </w:pPr>
      <w:r w:rsidRPr="00EB211E">
        <w:rPr>
          <w:rFonts w:eastAsia="Malgun Gothic" w:cs="Arial"/>
        </w:rPr>
        <w:lastRenderedPageBreak/>
        <w:t>References</w:t>
      </w:r>
    </w:p>
    <w:p w14:paraId="5551BCBE" w14:textId="73929773" w:rsidR="001B162B" w:rsidRDefault="00A22E5A" w:rsidP="00B3761E">
      <w:pPr>
        <w:pStyle w:val="References"/>
        <w:numPr>
          <w:ilvl w:val="0"/>
          <w:numId w:val="4"/>
        </w:numPr>
        <w:tabs>
          <w:tab w:val="left" w:pos="720"/>
        </w:tabs>
        <w:rPr>
          <w:kern w:val="2"/>
        </w:rPr>
      </w:pPr>
      <w:bookmarkStart w:id="6" w:name="_Ref45619280"/>
      <w:bookmarkStart w:id="7" w:name="_Ref6936063"/>
      <w:r>
        <w:rPr>
          <w:kern w:val="2"/>
        </w:rPr>
        <w:t>R2-2403522 [L012] Wait timer issue when performing Handover, LG</w:t>
      </w:r>
      <w:r w:rsidR="00EE118D">
        <w:rPr>
          <w:kern w:val="2"/>
        </w:rPr>
        <w:t>.</w:t>
      </w:r>
      <w:bookmarkEnd w:id="6"/>
      <w:bookmarkEnd w:id="7"/>
    </w:p>
    <w:p w14:paraId="59C91A80" w14:textId="267633EF" w:rsidR="00077D21" w:rsidRPr="00295045" w:rsidRDefault="00077D21" w:rsidP="00B3761E">
      <w:pPr>
        <w:pStyle w:val="References"/>
        <w:numPr>
          <w:ilvl w:val="0"/>
          <w:numId w:val="4"/>
        </w:numPr>
        <w:tabs>
          <w:tab w:val="left" w:pos="720"/>
        </w:tabs>
        <w:rPr>
          <w:kern w:val="2"/>
        </w:rPr>
      </w:pPr>
      <w:r>
        <w:rPr>
          <w:kern w:val="2"/>
        </w:rPr>
        <w:t>R2-2404000 Correction on NR MUSIM enhancements</w:t>
      </w:r>
    </w:p>
    <w:p w14:paraId="1FB31A37" w14:textId="27953434" w:rsidR="00295045" w:rsidRPr="003251E9" w:rsidRDefault="00295045" w:rsidP="00B3761E">
      <w:pPr>
        <w:pStyle w:val="References"/>
        <w:numPr>
          <w:ilvl w:val="0"/>
          <w:numId w:val="4"/>
        </w:numPr>
        <w:tabs>
          <w:tab w:val="left" w:pos="720"/>
        </w:tabs>
        <w:rPr>
          <w:kern w:val="2"/>
        </w:rPr>
      </w:pPr>
      <w:r>
        <w:rPr>
          <w:kern w:val="2"/>
        </w:rPr>
        <w:t>R2-2311701 Report of 3GPP TSG RAN2#122</w:t>
      </w:r>
    </w:p>
    <w:p w14:paraId="62A56E53" w14:textId="77777777" w:rsidR="003251E9" w:rsidRPr="003251E9" w:rsidRDefault="003251E9" w:rsidP="003251E9">
      <w:pPr>
        <w:pStyle w:val="Heading1"/>
        <w:rPr>
          <w:rFonts w:ascii="DengXian" w:hAnsi="DengXian"/>
          <w:kern w:val="2"/>
          <w:lang w:val="en-US"/>
        </w:rPr>
      </w:pPr>
      <w:r>
        <w:rPr>
          <w:rFonts w:ascii="DengXian" w:hAnsi="DengXian"/>
          <w:kern w:val="2"/>
          <w:lang w:val="en-US"/>
        </w:rPr>
        <w:t xml:space="preserve"> </w:t>
      </w:r>
      <w:r w:rsidRPr="003251E9">
        <w:rPr>
          <w:rFonts w:cs="Arial"/>
          <w:kern w:val="2"/>
          <w:lang w:val="en-US"/>
        </w:rPr>
        <w:t xml:space="preserve">Annex </w:t>
      </w:r>
    </w:p>
    <w:p w14:paraId="3B4C5EC5" w14:textId="175AE38C" w:rsidR="003251E9" w:rsidRDefault="003251E9" w:rsidP="00335348">
      <w:pPr>
        <w:pStyle w:val="Heading2"/>
      </w:pPr>
      <w:r w:rsidRPr="003251E9">
        <w:t>TP for the stop of T348 in procedure part</w:t>
      </w:r>
    </w:p>
    <w:tbl>
      <w:tblPr>
        <w:tblStyle w:val="TableGrid"/>
        <w:tblW w:w="0" w:type="auto"/>
        <w:tblInd w:w="0" w:type="dxa"/>
        <w:tblLook w:val="04A0" w:firstRow="1" w:lastRow="0" w:firstColumn="1" w:lastColumn="0" w:noHBand="0" w:noVBand="1"/>
      </w:tblPr>
      <w:tblGrid>
        <w:gridCol w:w="9204"/>
      </w:tblGrid>
      <w:tr w:rsidR="00335348" w14:paraId="42C462FC" w14:textId="77777777" w:rsidTr="00B06C03">
        <w:tc>
          <w:tcPr>
            <w:tcW w:w="9204" w:type="dxa"/>
          </w:tcPr>
          <w:p w14:paraId="111800A3" w14:textId="77777777" w:rsidR="00335348" w:rsidRPr="0034239C" w:rsidRDefault="00335348" w:rsidP="00B06C03">
            <w:pPr>
              <w:pStyle w:val="Heading4"/>
              <w:numPr>
                <w:ilvl w:val="0"/>
                <w:numId w:val="0"/>
              </w:numPr>
              <w:ind w:left="864" w:hanging="864"/>
              <w:outlineLvl w:val="3"/>
              <w:rPr>
                <w:rFonts w:eastAsia="MS Mincho"/>
                <w:sz w:val="24"/>
              </w:rPr>
            </w:pPr>
            <w:r w:rsidRPr="0034239C">
              <w:rPr>
                <w:rFonts w:eastAsia="MS Mincho"/>
                <w:sz w:val="24"/>
              </w:rPr>
              <w:t>5.3.5.3</w:t>
            </w:r>
            <w:r w:rsidRPr="0034239C">
              <w:rPr>
                <w:rFonts w:eastAsia="MS Mincho"/>
                <w:sz w:val="24"/>
              </w:rPr>
              <w:tab/>
              <w:t xml:space="preserve">Reception of an </w:t>
            </w:r>
            <w:proofErr w:type="spellStart"/>
            <w:r w:rsidRPr="0034239C">
              <w:rPr>
                <w:rFonts w:eastAsia="MS Mincho"/>
                <w:i/>
                <w:sz w:val="24"/>
              </w:rPr>
              <w:t>RRCReconfiguration</w:t>
            </w:r>
            <w:proofErr w:type="spellEnd"/>
            <w:r w:rsidRPr="0034239C">
              <w:rPr>
                <w:rFonts w:eastAsia="MS Mincho"/>
                <w:sz w:val="24"/>
              </w:rPr>
              <w:t xml:space="preserve"> by the UE</w:t>
            </w:r>
          </w:p>
          <w:p w14:paraId="60DD191F" w14:textId="77777777" w:rsidR="00335348" w:rsidRPr="00341A02" w:rsidRDefault="00335348" w:rsidP="00B06C03">
            <w:pPr>
              <w:rPr>
                <w:rFonts w:ascii="Times New Roman" w:hAnsi="Times New Roman"/>
              </w:rPr>
            </w:pPr>
            <w:r w:rsidRPr="00341A02">
              <w:rPr>
                <w:rFonts w:ascii="Times New Roman" w:hAnsi="Times New Roman"/>
              </w:rPr>
              <w:t xml:space="preserve">The UE shall perform the following actions upon reception of the </w:t>
            </w:r>
            <w:proofErr w:type="spellStart"/>
            <w:r w:rsidRPr="00341A02">
              <w:rPr>
                <w:rFonts w:ascii="Times New Roman" w:hAnsi="Times New Roman"/>
                <w:i/>
              </w:rPr>
              <w:t>RRCReconfiguration</w:t>
            </w:r>
            <w:proofErr w:type="spellEnd"/>
            <w:r w:rsidRPr="00341A02">
              <w:rPr>
                <w:rFonts w:ascii="Times New Roman" w:hAnsi="Times New Roman"/>
                <w:i/>
              </w:rPr>
              <w:t>,</w:t>
            </w:r>
            <w:r w:rsidRPr="00341A02">
              <w:rPr>
                <w:rFonts w:ascii="Times New Roman" w:hAnsi="Times New Roman"/>
              </w:rPr>
              <w:t xml:space="preserve"> upon execution of the conditional reconfiguration (CHO, CPA, CPC, or subsequent CPAC), or upon execution of an LTM cell switch:</w:t>
            </w:r>
          </w:p>
          <w:p w14:paraId="1D19A509" w14:textId="77777777" w:rsidR="00335348" w:rsidRPr="00FF4867" w:rsidRDefault="00335348" w:rsidP="00B06C03">
            <w:pPr>
              <w:pStyle w:val="B1"/>
            </w:pPr>
            <w:r w:rsidRPr="00FF4867">
              <w:t>1&gt;</w:t>
            </w:r>
            <w:r w:rsidRPr="00FF4867">
              <w:tab/>
              <w:t xml:space="preserve">if the </w:t>
            </w:r>
            <w:proofErr w:type="spellStart"/>
            <w:r w:rsidRPr="00FF4867">
              <w:rPr>
                <w:i/>
                <w:iCs/>
              </w:rPr>
              <w:t>RRCReconfiguration</w:t>
            </w:r>
            <w:proofErr w:type="spellEnd"/>
            <w:r w:rsidRPr="00FF4867">
              <w:t xml:space="preserve"> is applied due to a conditional reconfiguration execution upon cell selection performed while timer T311 was running, as defined in 5.3.7.3:</w:t>
            </w:r>
          </w:p>
          <w:p w14:paraId="7BDD1DE3" w14:textId="77777777" w:rsidR="00335348" w:rsidRPr="00FF4867" w:rsidRDefault="00335348" w:rsidP="00B06C03">
            <w:pPr>
              <w:pStyle w:val="B2"/>
            </w:pPr>
            <w:r w:rsidRPr="00FF4867">
              <w:t>2&gt;</w:t>
            </w:r>
            <w:r w:rsidRPr="00FF4867">
              <w:tab/>
              <w:t xml:space="preserve">remove all the entries in the </w:t>
            </w:r>
            <w:proofErr w:type="spellStart"/>
            <w:r w:rsidRPr="00FF4867">
              <w:rPr>
                <w:i/>
                <w:iCs/>
              </w:rPr>
              <w:t>condReconfigList</w:t>
            </w:r>
            <w:proofErr w:type="spellEnd"/>
            <w:r w:rsidRPr="00FF4867">
              <w:t xml:space="preserve"> within the MCG and the SCG </w:t>
            </w:r>
            <w:proofErr w:type="spellStart"/>
            <w:r w:rsidRPr="00FF4867">
              <w:rPr>
                <w:i/>
                <w:iCs/>
              </w:rPr>
              <w:t>VarConditionalReconfig</w:t>
            </w:r>
            <w:proofErr w:type="spellEnd"/>
            <w:r w:rsidRPr="00FF4867">
              <w:t xml:space="preserve"> except for the entries in which </w:t>
            </w:r>
            <w:proofErr w:type="spellStart"/>
            <w:r w:rsidRPr="00FF4867">
              <w:rPr>
                <w:i/>
                <w:iCs/>
              </w:rPr>
              <w:t>subsequentCondReconfig</w:t>
            </w:r>
            <w:proofErr w:type="spellEnd"/>
            <w:r w:rsidRPr="00FF4867">
              <w:t xml:space="preserve"> is present, if any;</w:t>
            </w:r>
          </w:p>
          <w:p w14:paraId="6CD08293" w14:textId="77777777" w:rsidR="00335348" w:rsidRPr="00FF4867" w:rsidRDefault="00335348" w:rsidP="00B06C03">
            <w:pPr>
              <w:pStyle w:val="B1"/>
            </w:pPr>
            <w:r w:rsidRPr="00FF4867">
              <w:t>1&gt;</w:t>
            </w:r>
            <w:r w:rsidRPr="00FF4867">
              <w:tab/>
              <w:t xml:space="preserve">if the </w:t>
            </w:r>
            <w:proofErr w:type="spellStart"/>
            <w:r w:rsidRPr="00FF4867">
              <w:rPr>
                <w:i/>
              </w:rPr>
              <w:t>RRCReconfiguration</w:t>
            </w:r>
            <w:proofErr w:type="spellEnd"/>
            <w:r w:rsidRPr="00FF4867">
              <w:t xml:space="preserve"> includes the </w:t>
            </w:r>
            <w:r w:rsidRPr="00FF4867">
              <w:rPr>
                <w:i/>
              </w:rPr>
              <w:t>daps-</w:t>
            </w:r>
            <w:proofErr w:type="spellStart"/>
            <w:r w:rsidRPr="00FF4867">
              <w:rPr>
                <w:i/>
              </w:rPr>
              <w:t>SourceRelease</w:t>
            </w:r>
            <w:proofErr w:type="spellEnd"/>
            <w:r w:rsidRPr="00FF4867">
              <w:t>:</w:t>
            </w:r>
          </w:p>
          <w:p w14:paraId="162E3E03" w14:textId="77777777" w:rsidR="00335348" w:rsidRPr="00FF4867" w:rsidRDefault="00335348" w:rsidP="00B06C03">
            <w:pPr>
              <w:pStyle w:val="B2"/>
            </w:pPr>
            <w:r w:rsidRPr="00FF4867">
              <w:t>2&gt;</w:t>
            </w:r>
            <w:r w:rsidRPr="00FF4867">
              <w:tab/>
              <w:t>reset the source MAC and release the source MAC configuration;</w:t>
            </w:r>
          </w:p>
          <w:p w14:paraId="070DAF44" w14:textId="77777777" w:rsidR="00335348" w:rsidRPr="00FF4867" w:rsidRDefault="00335348" w:rsidP="00B06C03">
            <w:pPr>
              <w:pStyle w:val="B2"/>
            </w:pPr>
            <w:r w:rsidRPr="00FF4867">
              <w:t>2&gt;</w:t>
            </w:r>
            <w:r w:rsidRPr="00FF4867">
              <w:tab/>
              <w:t>for each DAPS bearer:</w:t>
            </w:r>
          </w:p>
          <w:p w14:paraId="330983B1" w14:textId="77777777" w:rsidR="00335348" w:rsidRPr="00FF4867" w:rsidRDefault="00335348" w:rsidP="00B06C03">
            <w:pPr>
              <w:pStyle w:val="B3"/>
            </w:pPr>
            <w:r w:rsidRPr="00FF4867">
              <w:t>3&gt;</w:t>
            </w:r>
            <w:r w:rsidRPr="00FF4867">
              <w:tab/>
              <w:t xml:space="preserve">release the RLC entity or entities as specified in TS 38.322 [4], clause 5.1.3, and the associated logical channel for the source </w:t>
            </w:r>
            <w:proofErr w:type="spellStart"/>
            <w:r w:rsidRPr="00FF4867">
              <w:t>SpCell</w:t>
            </w:r>
            <w:proofErr w:type="spellEnd"/>
            <w:r w:rsidRPr="00FF4867">
              <w:t>;</w:t>
            </w:r>
          </w:p>
          <w:p w14:paraId="0F0DFBCA" w14:textId="77777777" w:rsidR="00335348" w:rsidRPr="00FF4867" w:rsidRDefault="00335348" w:rsidP="00B06C03">
            <w:pPr>
              <w:pStyle w:val="B3"/>
            </w:pPr>
            <w:r w:rsidRPr="00FF4867">
              <w:t>3&gt;</w:t>
            </w:r>
            <w:r w:rsidRPr="00FF4867">
              <w:tab/>
              <w:t>reconfigure the PDCP entity to release DAPS as specified in TS 38.323 [5];</w:t>
            </w:r>
          </w:p>
          <w:p w14:paraId="268129BC" w14:textId="77777777" w:rsidR="00335348" w:rsidRPr="00FF4867" w:rsidRDefault="00335348" w:rsidP="00B06C03">
            <w:pPr>
              <w:pStyle w:val="B2"/>
            </w:pPr>
            <w:r w:rsidRPr="00FF4867">
              <w:t>2&gt;</w:t>
            </w:r>
            <w:r w:rsidRPr="00FF4867">
              <w:tab/>
              <w:t>for each SRB:</w:t>
            </w:r>
          </w:p>
          <w:p w14:paraId="442AD15C" w14:textId="77777777" w:rsidR="00335348" w:rsidRPr="00FF4867" w:rsidRDefault="00335348" w:rsidP="00B06C03">
            <w:pPr>
              <w:pStyle w:val="B3"/>
            </w:pPr>
            <w:r w:rsidRPr="00FF4867">
              <w:t>3&gt;</w:t>
            </w:r>
            <w:r w:rsidRPr="00FF4867">
              <w:tab/>
              <w:t xml:space="preserve">release the PDCP entity for the source </w:t>
            </w:r>
            <w:proofErr w:type="spellStart"/>
            <w:r w:rsidRPr="00FF4867">
              <w:t>SpCell</w:t>
            </w:r>
            <w:proofErr w:type="spellEnd"/>
            <w:r w:rsidRPr="00FF4867">
              <w:t>;</w:t>
            </w:r>
          </w:p>
          <w:p w14:paraId="39AE9BE0" w14:textId="77777777" w:rsidR="00335348" w:rsidRPr="00FF4867" w:rsidRDefault="00335348" w:rsidP="00B06C03">
            <w:pPr>
              <w:pStyle w:val="B3"/>
            </w:pPr>
            <w:r w:rsidRPr="00FF4867">
              <w:t>3&gt;</w:t>
            </w:r>
            <w:r w:rsidRPr="00FF4867">
              <w:tab/>
              <w:t xml:space="preserve">release the RLC entity as specified in TS 38.322 [4], clause 5.1.3, and the associated logical channel for the source </w:t>
            </w:r>
            <w:proofErr w:type="spellStart"/>
            <w:r w:rsidRPr="00FF4867">
              <w:t>SpCell</w:t>
            </w:r>
            <w:proofErr w:type="spellEnd"/>
            <w:r w:rsidRPr="00FF4867">
              <w:t>;</w:t>
            </w:r>
          </w:p>
          <w:p w14:paraId="7A9EB7F7" w14:textId="77777777" w:rsidR="00335348" w:rsidRPr="00FF4867" w:rsidRDefault="00335348" w:rsidP="00B06C03">
            <w:pPr>
              <w:pStyle w:val="B2"/>
            </w:pPr>
            <w:r w:rsidRPr="00FF4867">
              <w:t>2&gt;</w:t>
            </w:r>
            <w:r w:rsidRPr="00FF4867">
              <w:tab/>
              <w:t xml:space="preserve">release the physical channel configuration for the source </w:t>
            </w:r>
            <w:proofErr w:type="spellStart"/>
            <w:r w:rsidRPr="00FF4867">
              <w:t>SpCell</w:t>
            </w:r>
            <w:proofErr w:type="spellEnd"/>
            <w:r w:rsidRPr="00FF4867">
              <w:t>;</w:t>
            </w:r>
          </w:p>
          <w:p w14:paraId="36046588" w14:textId="77777777" w:rsidR="00335348" w:rsidRDefault="00335348" w:rsidP="00B06C03">
            <w:pPr>
              <w:pStyle w:val="B4"/>
            </w:pPr>
            <w:r w:rsidRPr="00FF4867">
              <w:t>2&gt;</w:t>
            </w:r>
            <w:r w:rsidRPr="00FF4867">
              <w:tab/>
              <w:t xml:space="preserve">discard the keys used in the source </w:t>
            </w:r>
            <w:proofErr w:type="spellStart"/>
            <w:r w:rsidRPr="00FF4867">
              <w:t>SpCell</w:t>
            </w:r>
            <w:proofErr w:type="spellEnd"/>
            <w:r w:rsidRPr="00FF4867">
              <w:t xml:space="preserve"> (the </w:t>
            </w:r>
            <w:proofErr w:type="spellStart"/>
            <w:r w:rsidRPr="00FF4867">
              <w:t>K</w:t>
            </w:r>
            <w:r w:rsidRPr="00FF4867">
              <w:rPr>
                <w:vertAlign w:val="subscript"/>
              </w:rPr>
              <w:t>gNB</w:t>
            </w:r>
            <w:proofErr w:type="spellEnd"/>
            <w:r w:rsidRPr="00FF4867">
              <w:t xml:space="preserve"> key, the </w:t>
            </w:r>
            <w:proofErr w:type="spellStart"/>
            <w:r w:rsidRPr="00FF4867">
              <w:t>K</w:t>
            </w:r>
            <w:r w:rsidRPr="00FF4867">
              <w:rPr>
                <w:vertAlign w:val="subscript"/>
              </w:rPr>
              <w:t>RRCenc</w:t>
            </w:r>
            <w:proofErr w:type="spellEnd"/>
            <w:r w:rsidRPr="00FF4867">
              <w:t xml:space="preserve"> key, the </w:t>
            </w:r>
            <w:proofErr w:type="spellStart"/>
            <w:r w:rsidRPr="00FF4867">
              <w:t>K</w:t>
            </w:r>
            <w:r w:rsidRPr="00FF4867">
              <w:rPr>
                <w:vertAlign w:val="subscript"/>
              </w:rPr>
              <w:t>RRCint</w:t>
            </w:r>
            <w:proofErr w:type="spellEnd"/>
            <w:r w:rsidRPr="00FF4867">
              <w:t xml:space="preserve"> key, the </w:t>
            </w:r>
            <w:proofErr w:type="spellStart"/>
            <w:r w:rsidRPr="00FF4867">
              <w:t>K</w:t>
            </w:r>
            <w:r w:rsidRPr="00FF4867">
              <w:rPr>
                <w:vertAlign w:val="subscript"/>
              </w:rPr>
              <w:t>UPint</w:t>
            </w:r>
            <w:proofErr w:type="spellEnd"/>
            <w:r w:rsidRPr="00FF4867">
              <w:t xml:space="preserve"> key </w:t>
            </w:r>
            <w:r w:rsidRPr="00FF4867">
              <w:rPr>
                <w:lang w:eastAsia="zh-CN"/>
              </w:rPr>
              <w:t xml:space="preserve">and the </w:t>
            </w:r>
            <w:proofErr w:type="spellStart"/>
            <w:r w:rsidRPr="00FF4867">
              <w:t>K</w:t>
            </w:r>
            <w:r w:rsidRPr="00FF4867">
              <w:rPr>
                <w:vertAlign w:val="subscript"/>
              </w:rPr>
              <w:t>UPenc</w:t>
            </w:r>
            <w:proofErr w:type="spellEnd"/>
            <w:r w:rsidRPr="00FF4867">
              <w:rPr>
                <w:lang w:eastAsia="zh-CN"/>
              </w:rPr>
              <w:t xml:space="preserve"> key), if any</w:t>
            </w:r>
            <w:r w:rsidRPr="00FF4867">
              <w:t>;</w:t>
            </w:r>
          </w:p>
          <w:p w14:paraId="61B7F456" w14:textId="77777777" w:rsidR="00335348" w:rsidRPr="00257573" w:rsidRDefault="00335348" w:rsidP="00B06C03">
            <w:pPr>
              <w:pStyle w:val="B1"/>
              <w:rPr>
                <w:color w:val="FF0000"/>
              </w:rPr>
            </w:pPr>
            <w:r w:rsidRPr="00257573">
              <w:rPr>
                <w:color w:val="FF0000"/>
              </w:rPr>
              <w:t>1&gt;</w:t>
            </w:r>
            <w:r w:rsidRPr="00257573">
              <w:rPr>
                <w:color w:val="FF0000"/>
              </w:rPr>
              <w:tab/>
              <w:t xml:space="preserve">if the </w:t>
            </w:r>
            <w:proofErr w:type="spellStart"/>
            <w:r w:rsidRPr="00257573">
              <w:rPr>
                <w:i/>
                <w:color w:val="FF0000"/>
              </w:rPr>
              <w:t>RRCReconfiguration</w:t>
            </w:r>
            <w:proofErr w:type="spellEnd"/>
            <w:r w:rsidRPr="00257573">
              <w:rPr>
                <w:color w:val="FF0000"/>
              </w:rPr>
              <w:t xml:space="preserve"> is received while the timer T348 is running:</w:t>
            </w:r>
          </w:p>
          <w:p w14:paraId="69257097" w14:textId="77777777" w:rsidR="00335348" w:rsidRPr="00257573" w:rsidRDefault="00335348" w:rsidP="00B06C03">
            <w:pPr>
              <w:pStyle w:val="B2"/>
              <w:rPr>
                <w:color w:val="FF0000"/>
              </w:rPr>
            </w:pPr>
            <w:r w:rsidRPr="00257573">
              <w:rPr>
                <w:color w:val="FF0000"/>
              </w:rPr>
              <w:t>2&gt;</w:t>
            </w:r>
            <w:r w:rsidRPr="00257573">
              <w:rPr>
                <w:color w:val="FF0000"/>
              </w:rPr>
              <w:tab/>
            </w:r>
            <w:r w:rsidRPr="00257573">
              <w:rPr>
                <w:rFonts w:eastAsia="MS Mincho"/>
                <w:color w:val="FF0000"/>
              </w:rPr>
              <w:t>i</w:t>
            </w:r>
            <w:r w:rsidRPr="00257573">
              <w:rPr>
                <w:color w:val="FF0000"/>
              </w:rPr>
              <w:t xml:space="preserve">f the configuration resulting from </w:t>
            </w:r>
            <w:r>
              <w:rPr>
                <w:color w:val="FF0000"/>
                <w:lang w:val="en-SE"/>
              </w:rPr>
              <w:t xml:space="preserve">the </w:t>
            </w:r>
            <w:proofErr w:type="spellStart"/>
            <w:r w:rsidRPr="00257573">
              <w:rPr>
                <w:rFonts w:eastAsia="MS Mincho"/>
                <w:i/>
                <w:color w:val="FF0000"/>
              </w:rPr>
              <w:t>RRCReconfiguration</w:t>
            </w:r>
            <w:proofErr w:type="spellEnd"/>
            <w:r w:rsidRPr="00257573">
              <w:rPr>
                <w:rFonts w:eastAsia="MS Mincho"/>
                <w:i/>
                <w:color w:val="FF0000"/>
              </w:rPr>
              <w:t xml:space="preserve"> </w:t>
            </w:r>
            <w:r w:rsidRPr="00257573">
              <w:rPr>
                <w:rFonts w:eastAsia="MS Mincho"/>
                <w:color w:val="FF0000"/>
              </w:rPr>
              <w:t xml:space="preserve">does not exceed UE temporary capability restriction </w:t>
            </w:r>
            <w:r>
              <w:rPr>
                <w:rFonts w:eastAsia="MS Mincho"/>
                <w:color w:val="FF0000"/>
                <w:lang w:val="en-SE"/>
              </w:rPr>
              <w:t xml:space="preserve">indicated </w:t>
            </w:r>
            <w:r w:rsidRPr="00257573">
              <w:rPr>
                <w:rFonts w:eastAsia="MS Mincho"/>
                <w:color w:val="FF0000"/>
              </w:rPr>
              <w:t xml:space="preserve">via </w:t>
            </w:r>
            <w:bookmarkStart w:id="8" w:name="_GoBack"/>
            <w:proofErr w:type="spellStart"/>
            <w:r w:rsidRPr="00EA1D52">
              <w:rPr>
                <w:rFonts w:eastAsia="MS Mincho"/>
                <w:i/>
                <w:color w:val="FF0000"/>
              </w:rPr>
              <w:t>musim-CapRestriction</w:t>
            </w:r>
            <w:bookmarkEnd w:id="8"/>
            <w:proofErr w:type="spellEnd"/>
            <w:r>
              <w:rPr>
                <w:rFonts w:eastAsia="MS Mincho"/>
                <w:color w:val="FF0000"/>
                <w:lang w:val="en-SE"/>
              </w:rPr>
              <w:t xml:space="preserve"> included in the last transmission of </w:t>
            </w:r>
            <w:proofErr w:type="spellStart"/>
            <w:r w:rsidRPr="00341A02">
              <w:rPr>
                <w:i/>
                <w:iCs/>
                <w:color w:val="FF0000"/>
                <w:szCs w:val="18"/>
                <w:lang w:val="en-US"/>
              </w:rPr>
              <w:t>UEAssistanceInformation</w:t>
            </w:r>
            <w:proofErr w:type="spellEnd"/>
            <w:r w:rsidRPr="00257573">
              <w:rPr>
                <w:rFonts w:eastAsia="MS Mincho"/>
                <w:color w:val="FF0000"/>
              </w:rPr>
              <w:t>:</w:t>
            </w:r>
          </w:p>
          <w:p w14:paraId="5C5D3987" w14:textId="77777777" w:rsidR="00335348" w:rsidRPr="00FF4867" w:rsidRDefault="00335348" w:rsidP="00B06C03">
            <w:pPr>
              <w:pStyle w:val="B3"/>
            </w:pPr>
            <w:r w:rsidRPr="00257573">
              <w:rPr>
                <w:color w:val="FF0000"/>
              </w:rPr>
              <w:t>3&gt;</w:t>
            </w:r>
            <w:r w:rsidRPr="00257573">
              <w:rPr>
                <w:color w:val="FF0000"/>
              </w:rPr>
              <w:tab/>
              <w:t>stop the timer T348;</w:t>
            </w:r>
          </w:p>
          <w:p w14:paraId="7F74E6BA" w14:textId="77777777" w:rsidR="00335348" w:rsidRDefault="00335348" w:rsidP="00B06C03">
            <w:pPr>
              <w:rPr>
                <w:rFonts w:ascii="Times New Roman" w:hAnsi="Times New Roman"/>
              </w:rPr>
            </w:pPr>
            <w:r>
              <w:rPr>
                <w:rFonts w:ascii="Times New Roman" w:hAnsi="Times New Roman"/>
              </w:rPr>
              <w:t>===== skipped unrelated part =====</w:t>
            </w:r>
          </w:p>
        </w:tc>
      </w:tr>
    </w:tbl>
    <w:p w14:paraId="14D83D8A" w14:textId="77777777" w:rsidR="00335348" w:rsidRPr="00335348" w:rsidRDefault="00335348" w:rsidP="00335348">
      <w:pPr>
        <w:rPr>
          <w:lang w:val="en-GB"/>
        </w:rPr>
      </w:pPr>
    </w:p>
    <w:p w14:paraId="2665DA5E" w14:textId="7F7675D0" w:rsidR="003251E9" w:rsidRDefault="003251E9" w:rsidP="00335348">
      <w:pPr>
        <w:pStyle w:val="Heading2"/>
      </w:pPr>
      <w:r w:rsidRPr="003251E9">
        <w:t>TP for the stop of T348 in</w:t>
      </w:r>
      <w:r>
        <w:t>formative table</w:t>
      </w:r>
    </w:p>
    <w:p w14:paraId="7E9299A8" w14:textId="72FBAD0C" w:rsidR="00335348" w:rsidRDefault="00335348" w:rsidP="00335348">
      <w:pPr>
        <w:rPr>
          <w:lang w:val="en-GB"/>
        </w:rPr>
      </w:pPr>
    </w:p>
    <w:tbl>
      <w:tblPr>
        <w:tblStyle w:val="TableGrid"/>
        <w:tblW w:w="9998" w:type="dxa"/>
        <w:tblInd w:w="0" w:type="dxa"/>
        <w:tblLook w:val="04A0" w:firstRow="1" w:lastRow="0" w:firstColumn="1" w:lastColumn="0" w:noHBand="0" w:noVBand="1"/>
      </w:tblPr>
      <w:tblGrid>
        <w:gridCol w:w="10214"/>
      </w:tblGrid>
      <w:tr w:rsidR="00335348" w14:paraId="4E46405C" w14:textId="77777777" w:rsidTr="00B06C03">
        <w:trPr>
          <w:trHeight w:val="4031"/>
        </w:trPr>
        <w:tc>
          <w:tcPr>
            <w:tcW w:w="9998" w:type="dxa"/>
          </w:tcPr>
          <w:p w14:paraId="1481137B" w14:textId="77777777" w:rsidR="00335348" w:rsidRDefault="00335348" w:rsidP="00B06C03">
            <w:pPr>
              <w:pStyle w:val="Heading3"/>
              <w:numPr>
                <w:ilvl w:val="0"/>
                <w:numId w:val="0"/>
              </w:numPr>
              <w:ind w:left="720" w:hanging="720"/>
              <w:outlineLvl w:val="2"/>
            </w:pPr>
            <w:r w:rsidRPr="00FF4867">
              <w:lastRenderedPageBreak/>
              <w:t>7.1.1</w:t>
            </w:r>
            <w:r w:rsidRPr="00FF4867">
              <w:tab/>
              <w:t>Timers (Informative)</w:t>
            </w:r>
          </w:p>
          <w:p w14:paraId="36D5063D" w14:textId="77777777" w:rsidR="00335348" w:rsidRPr="001360AF" w:rsidRDefault="00335348" w:rsidP="00B06C03">
            <w:r>
              <w:t>===== skipped unrelated timers =====</w:t>
            </w:r>
          </w:p>
          <w:tbl>
            <w:tblPr>
              <w:tblW w:w="985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2464"/>
              <w:gridCol w:w="3080"/>
              <w:gridCol w:w="3080"/>
            </w:tblGrid>
            <w:tr w:rsidR="00335348" w:rsidRPr="00FF4867" w14:paraId="2E996613" w14:textId="77777777" w:rsidTr="00B06C03">
              <w:trPr>
                <w:cantSplit/>
                <w:trHeight w:val="210"/>
                <w:tblHeader/>
              </w:trPr>
              <w:tc>
                <w:tcPr>
                  <w:tcW w:w="1231" w:type="dxa"/>
                  <w:tcBorders>
                    <w:top w:val="single" w:sz="4" w:space="0" w:color="auto"/>
                    <w:left w:val="single" w:sz="4" w:space="0" w:color="auto"/>
                    <w:bottom w:val="single" w:sz="4" w:space="0" w:color="auto"/>
                    <w:right w:val="single" w:sz="4" w:space="0" w:color="auto"/>
                  </w:tcBorders>
                  <w:hideMark/>
                </w:tcPr>
                <w:p w14:paraId="255D209D" w14:textId="77777777" w:rsidR="00335348" w:rsidRPr="00FF4867" w:rsidRDefault="00335348" w:rsidP="00B06C03">
                  <w:pPr>
                    <w:pStyle w:val="TAH"/>
                    <w:rPr>
                      <w:lang w:eastAsia="en-GB"/>
                    </w:rPr>
                  </w:pPr>
                  <w:r w:rsidRPr="00FF4867">
                    <w:rPr>
                      <w:lang w:eastAsia="en-GB"/>
                    </w:rPr>
                    <w:t>Timer</w:t>
                  </w:r>
                </w:p>
              </w:tc>
              <w:tc>
                <w:tcPr>
                  <w:tcW w:w="2464" w:type="dxa"/>
                  <w:tcBorders>
                    <w:top w:val="single" w:sz="4" w:space="0" w:color="auto"/>
                    <w:left w:val="single" w:sz="4" w:space="0" w:color="auto"/>
                    <w:bottom w:val="single" w:sz="4" w:space="0" w:color="auto"/>
                    <w:right w:val="single" w:sz="4" w:space="0" w:color="auto"/>
                  </w:tcBorders>
                  <w:hideMark/>
                </w:tcPr>
                <w:p w14:paraId="00B8E155" w14:textId="77777777" w:rsidR="00335348" w:rsidRPr="00FF4867" w:rsidRDefault="00335348" w:rsidP="00B06C03">
                  <w:pPr>
                    <w:pStyle w:val="TAH"/>
                    <w:rPr>
                      <w:lang w:eastAsia="en-GB"/>
                    </w:rPr>
                  </w:pPr>
                  <w:r w:rsidRPr="00FF4867">
                    <w:rPr>
                      <w:lang w:eastAsia="en-GB"/>
                    </w:rPr>
                    <w:t>Start</w:t>
                  </w:r>
                </w:p>
              </w:tc>
              <w:tc>
                <w:tcPr>
                  <w:tcW w:w="3080" w:type="dxa"/>
                  <w:tcBorders>
                    <w:top w:val="single" w:sz="4" w:space="0" w:color="auto"/>
                    <w:left w:val="single" w:sz="4" w:space="0" w:color="auto"/>
                    <w:bottom w:val="single" w:sz="4" w:space="0" w:color="auto"/>
                    <w:right w:val="single" w:sz="4" w:space="0" w:color="auto"/>
                  </w:tcBorders>
                  <w:hideMark/>
                </w:tcPr>
                <w:p w14:paraId="4FA9397E" w14:textId="77777777" w:rsidR="00335348" w:rsidRPr="00FF4867" w:rsidRDefault="00335348" w:rsidP="00B06C03">
                  <w:pPr>
                    <w:pStyle w:val="TAH"/>
                    <w:rPr>
                      <w:lang w:eastAsia="en-GB"/>
                    </w:rPr>
                  </w:pPr>
                  <w:r w:rsidRPr="00FF4867">
                    <w:rPr>
                      <w:lang w:eastAsia="en-GB"/>
                    </w:rPr>
                    <w:t>Stop</w:t>
                  </w:r>
                </w:p>
              </w:tc>
              <w:tc>
                <w:tcPr>
                  <w:tcW w:w="3080" w:type="dxa"/>
                  <w:tcBorders>
                    <w:top w:val="single" w:sz="4" w:space="0" w:color="auto"/>
                    <w:left w:val="single" w:sz="4" w:space="0" w:color="auto"/>
                    <w:bottom w:val="single" w:sz="4" w:space="0" w:color="auto"/>
                    <w:right w:val="single" w:sz="4" w:space="0" w:color="auto"/>
                  </w:tcBorders>
                  <w:hideMark/>
                </w:tcPr>
                <w:p w14:paraId="2A0F78C8" w14:textId="77777777" w:rsidR="00335348" w:rsidRPr="00FF4867" w:rsidRDefault="00335348" w:rsidP="00B06C03">
                  <w:pPr>
                    <w:pStyle w:val="TAH"/>
                    <w:rPr>
                      <w:lang w:eastAsia="en-GB"/>
                    </w:rPr>
                  </w:pPr>
                  <w:r w:rsidRPr="00FF4867">
                    <w:rPr>
                      <w:lang w:eastAsia="en-GB"/>
                    </w:rPr>
                    <w:t>At expiry</w:t>
                  </w:r>
                </w:p>
              </w:tc>
            </w:tr>
            <w:tr w:rsidR="00335348" w:rsidRPr="00FF4867" w14:paraId="1D59651A" w14:textId="77777777" w:rsidTr="00B06C03">
              <w:trPr>
                <w:cantSplit/>
                <w:trHeight w:val="2723"/>
              </w:trPr>
              <w:tc>
                <w:tcPr>
                  <w:tcW w:w="1231" w:type="dxa"/>
                  <w:tcBorders>
                    <w:top w:val="single" w:sz="4" w:space="0" w:color="auto"/>
                    <w:left w:val="single" w:sz="4" w:space="0" w:color="auto"/>
                    <w:bottom w:val="single" w:sz="4" w:space="0" w:color="auto"/>
                    <w:right w:val="single" w:sz="4" w:space="0" w:color="auto"/>
                  </w:tcBorders>
                </w:tcPr>
                <w:p w14:paraId="4DEDC370" w14:textId="77777777" w:rsidR="00335348" w:rsidRPr="00FF4867" w:rsidRDefault="00335348" w:rsidP="00B06C03">
                  <w:pPr>
                    <w:pStyle w:val="TAL"/>
                    <w:rPr>
                      <w:lang w:eastAsia="en-GB"/>
                    </w:rPr>
                  </w:pPr>
                  <w:r w:rsidRPr="00FF4867">
                    <w:rPr>
                      <w:rFonts w:cs="Arial"/>
                      <w:szCs w:val="18"/>
                      <w:lang w:eastAsia="en-GB"/>
                    </w:rPr>
                    <w:t>T348</w:t>
                  </w:r>
                </w:p>
              </w:tc>
              <w:tc>
                <w:tcPr>
                  <w:tcW w:w="2464" w:type="dxa"/>
                  <w:tcBorders>
                    <w:top w:val="single" w:sz="4" w:space="0" w:color="auto"/>
                    <w:left w:val="single" w:sz="4" w:space="0" w:color="auto"/>
                    <w:bottom w:val="single" w:sz="4" w:space="0" w:color="auto"/>
                    <w:right w:val="single" w:sz="4" w:space="0" w:color="auto"/>
                  </w:tcBorders>
                </w:tcPr>
                <w:p w14:paraId="356F860A" w14:textId="77777777" w:rsidR="00335348" w:rsidRPr="00CD6AF0" w:rsidRDefault="00335348" w:rsidP="00B06C03">
                  <w:pPr>
                    <w:pStyle w:val="TAL"/>
                    <w:rPr>
                      <w:lang w:val="en-US" w:eastAsia="en-GB"/>
                    </w:rPr>
                  </w:pPr>
                  <w:r w:rsidRPr="00CD6AF0">
                    <w:rPr>
                      <w:rFonts w:eastAsia="Batang" w:cs="Arial"/>
                      <w:szCs w:val="18"/>
                      <w:lang w:val="en-US" w:eastAsia="en-GB"/>
                    </w:rPr>
                    <w:t xml:space="preserve">Upon </w:t>
                  </w:r>
                  <w:r w:rsidRPr="00CD6AF0">
                    <w:rPr>
                      <w:rFonts w:cs="Arial"/>
                      <w:szCs w:val="18"/>
                      <w:lang w:val="en-US"/>
                    </w:rPr>
                    <w:t xml:space="preserve">transmission of MUSIM temporary restriction of </w:t>
                  </w:r>
                  <w:proofErr w:type="spellStart"/>
                  <w:r w:rsidRPr="00CD6AF0">
                    <w:rPr>
                      <w:rFonts w:cs="Arial"/>
                      <w:i/>
                      <w:szCs w:val="18"/>
                      <w:lang w:val="en-US"/>
                    </w:rPr>
                    <w:t>musim-CapRestriction</w:t>
                  </w:r>
                  <w:proofErr w:type="spellEnd"/>
                  <w:r w:rsidRPr="00CD6AF0">
                    <w:rPr>
                      <w:rFonts w:cs="Arial"/>
                      <w:iCs/>
                      <w:szCs w:val="18"/>
                      <w:lang w:val="en-US"/>
                    </w:rPr>
                    <w:t xml:space="preserve"> </w:t>
                  </w:r>
                  <w:r w:rsidRPr="00CD6AF0">
                    <w:rPr>
                      <w:rFonts w:cs="Arial"/>
                      <w:szCs w:val="18"/>
                      <w:lang w:val="en-US"/>
                    </w:rPr>
                    <w:t xml:space="preserve">for serving cell(s) with capabilities restricted, release of </w:t>
                  </w:r>
                  <w:proofErr w:type="spellStart"/>
                  <w:r w:rsidRPr="00CD6AF0">
                    <w:rPr>
                      <w:rFonts w:cs="Arial"/>
                      <w:szCs w:val="18"/>
                      <w:lang w:val="en-US"/>
                    </w:rPr>
                    <w:t>SCell</w:t>
                  </w:r>
                  <w:proofErr w:type="spellEnd"/>
                  <w:r w:rsidRPr="00CD6AF0">
                    <w:rPr>
                      <w:rFonts w:cs="Arial" w:hint="eastAsia"/>
                      <w:szCs w:val="18"/>
                      <w:lang w:val="en-US"/>
                    </w:rPr>
                    <w:t xml:space="preserve"> or </w:t>
                  </w:r>
                  <w:proofErr w:type="spellStart"/>
                  <w:r w:rsidRPr="00CD6AF0">
                    <w:rPr>
                      <w:rFonts w:cs="Arial" w:hint="eastAsia"/>
                      <w:szCs w:val="18"/>
                      <w:lang w:val="en-US"/>
                    </w:rPr>
                    <w:t>PSCell</w:t>
                  </w:r>
                  <w:proofErr w:type="spellEnd"/>
                  <w:r w:rsidRPr="00CD6AF0">
                    <w:rPr>
                      <w:rFonts w:cs="Arial"/>
                      <w:szCs w:val="18"/>
                      <w:lang w:val="en-US"/>
                    </w:rPr>
                    <w:t xml:space="preserve"> or release of SCG. </w:t>
                  </w:r>
                </w:p>
              </w:tc>
              <w:tc>
                <w:tcPr>
                  <w:tcW w:w="3080" w:type="dxa"/>
                  <w:tcBorders>
                    <w:top w:val="single" w:sz="4" w:space="0" w:color="auto"/>
                    <w:left w:val="single" w:sz="4" w:space="0" w:color="auto"/>
                    <w:bottom w:val="single" w:sz="4" w:space="0" w:color="auto"/>
                    <w:right w:val="single" w:sz="4" w:space="0" w:color="auto"/>
                  </w:tcBorders>
                </w:tcPr>
                <w:p w14:paraId="12760C1F" w14:textId="7B20D0A1" w:rsidR="00335348" w:rsidRPr="00CD6AF0" w:rsidRDefault="00335348" w:rsidP="00B06C03">
                  <w:pPr>
                    <w:pStyle w:val="TAL"/>
                    <w:rPr>
                      <w:lang w:val="en-US" w:eastAsia="en-GB"/>
                    </w:rPr>
                  </w:pPr>
                  <w:r w:rsidRPr="00CD6AF0">
                    <w:rPr>
                      <w:rFonts w:eastAsia="Batang" w:cs="Arial"/>
                      <w:szCs w:val="18"/>
                      <w:lang w:val="en-US" w:eastAsia="en-GB"/>
                    </w:rPr>
                    <w:t xml:space="preserve">Upon reception of </w:t>
                  </w:r>
                  <w:proofErr w:type="spellStart"/>
                  <w:r w:rsidRPr="00CD6AF0">
                    <w:rPr>
                      <w:rFonts w:eastAsia="Batang" w:cs="Arial"/>
                      <w:i/>
                      <w:iCs/>
                      <w:szCs w:val="18"/>
                      <w:lang w:val="en-US" w:eastAsia="en-GB"/>
                    </w:rPr>
                    <w:t>RRCReconfiguration</w:t>
                  </w:r>
                  <w:proofErr w:type="spellEnd"/>
                  <w:r w:rsidRPr="00CD6AF0">
                    <w:rPr>
                      <w:rFonts w:eastAsia="Batang" w:cs="Arial"/>
                      <w:szCs w:val="18"/>
                      <w:lang w:val="en-US" w:eastAsia="en-GB"/>
                    </w:rPr>
                    <w:t xml:space="preserve"> message</w:t>
                  </w:r>
                  <w:r>
                    <w:rPr>
                      <w:rFonts w:eastAsia="Batang" w:cs="Arial"/>
                      <w:szCs w:val="18"/>
                      <w:lang w:val="en-US" w:eastAsia="en-GB"/>
                    </w:rPr>
                    <w:t xml:space="preserve"> </w:t>
                  </w:r>
                  <w:r w:rsidRPr="00341A02">
                    <w:rPr>
                      <w:rFonts w:eastAsia="Batang" w:cs="Arial"/>
                      <w:color w:val="FF0000"/>
                      <w:szCs w:val="18"/>
                      <w:lang w:val="en-US" w:eastAsia="en-GB"/>
                    </w:rPr>
                    <w:t>and the configuration resulting from it</w:t>
                  </w:r>
                  <w:r>
                    <w:rPr>
                      <w:rFonts w:eastAsia="Batang" w:cs="Arial"/>
                      <w:color w:val="FF0000"/>
                      <w:szCs w:val="18"/>
                      <w:lang w:val="en-SE" w:eastAsia="en-GB"/>
                    </w:rPr>
                    <w:t xml:space="preserve"> </w:t>
                  </w:r>
                  <w:r w:rsidRPr="00723789">
                    <w:rPr>
                      <w:rFonts w:eastAsia="Batang" w:cs="Arial"/>
                      <w:strike/>
                      <w:color w:val="FF0000"/>
                      <w:szCs w:val="18"/>
                      <w:lang w:val="en-SE" w:eastAsia="en-GB"/>
                    </w:rPr>
                    <w:t>that</w:t>
                  </w:r>
                  <w:r>
                    <w:rPr>
                      <w:rFonts w:eastAsia="Batang" w:cs="Arial"/>
                      <w:szCs w:val="18"/>
                      <w:lang w:val="en-US" w:eastAsia="en-GB"/>
                    </w:rPr>
                    <w:t xml:space="preserve"> </w:t>
                  </w:r>
                  <w:r w:rsidRPr="00CD6AF0">
                    <w:rPr>
                      <w:rFonts w:eastAsia="Batang" w:cs="Arial"/>
                      <w:szCs w:val="18"/>
                      <w:lang w:val="en-US" w:eastAsia="en-GB"/>
                    </w:rPr>
                    <w:t xml:space="preserve">does not exceed UE temporary capability restriction </w:t>
                  </w:r>
                  <w:r w:rsidRPr="00723789">
                    <w:rPr>
                      <w:rFonts w:eastAsia="Batang" w:cs="Arial"/>
                      <w:strike/>
                      <w:color w:val="FF0000"/>
                      <w:szCs w:val="18"/>
                      <w:lang w:val="en-SE" w:eastAsia="en-GB"/>
                    </w:rPr>
                    <w:t>transmitted</w:t>
                  </w:r>
                  <w:r w:rsidRPr="00CD6AF0">
                    <w:rPr>
                      <w:rFonts w:eastAsia="Batang" w:cs="Arial"/>
                      <w:szCs w:val="18"/>
                      <w:lang w:val="en-US" w:eastAsia="en-GB"/>
                    </w:rPr>
                    <w:t xml:space="preserve"> </w:t>
                  </w:r>
                  <w:r w:rsidRPr="00341A02">
                    <w:rPr>
                      <w:rFonts w:eastAsia="Batang" w:cs="Arial"/>
                      <w:color w:val="FF0000"/>
                      <w:szCs w:val="18"/>
                      <w:lang w:val="en-US" w:eastAsia="en-GB"/>
                    </w:rPr>
                    <w:t>indicated</w:t>
                  </w:r>
                  <w:r>
                    <w:rPr>
                      <w:rFonts w:eastAsia="Batang" w:cs="Arial"/>
                      <w:szCs w:val="18"/>
                      <w:lang w:val="en-US" w:eastAsia="en-GB"/>
                    </w:rPr>
                    <w:t xml:space="preserve"> </w:t>
                  </w:r>
                  <w:r w:rsidRPr="00CD6AF0">
                    <w:rPr>
                      <w:rFonts w:eastAsia="Batang" w:cs="Arial"/>
                      <w:szCs w:val="18"/>
                      <w:lang w:val="en-US" w:eastAsia="en-GB"/>
                    </w:rPr>
                    <w:t xml:space="preserve">via </w:t>
                  </w:r>
                  <w:proofErr w:type="spellStart"/>
                  <w:r w:rsidRPr="00CD6AF0">
                    <w:rPr>
                      <w:rFonts w:cs="Arial"/>
                      <w:i/>
                      <w:szCs w:val="18"/>
                      <w:lang w:val="en-US"/>
                    </w:rPr>
                    <w:t>musim-CapRestriction</w:t>
                  </w:r>
                  <w:proofErr w:type="spellEnd"/>
                  <w:r>
                    <w:rPr>
                      <w:rFonts w:cs="Arial"/>
                      <w:i/>
                      <w:szCs w:val="18"/>
                      <w:lang w:val="en-US"/>
                    </w:rPr>
                    <w:t xml:space="preserve"> </w:t>
                  </w:r>
                  <w:r w:rsidRPr="00341A02">
                    <w:rPr>
                      <w:rFonts w:cs="Arial"/>
                      <w:color w:val="FF0000"/>
                      <w:szCs w:val="18"/>
                      <w:lang w:val="en-US"/>
                    </w:rPr>
                    <w:t>included in the last transmission of</w:t>
                  </w:r>
                  <w:r w:rsidRPr="00341A02">
                    <w:rPr>
                      <w:rFonts w:cs="Arial"/>
                      <w:i/>
                      <w:color w:val="FF0000"/>
                      <w:szCs w:val="18"/>
                      <w:lang w:val="en-US"/>
                    </w:rPr>
                    <w:t xml:space="preserve"> </w:t>
                  </w:r>
                  <w:proofErr w:type="spellStart"/>
                  <w:r w:rsidRPr="00341A02">
                    <w:rPr>
                      <w:rFonts w:cs="Arial"/>
                      <w:i/>
                      <w:color w:val="FF0000"/>
                      <w:szCs w:val="18"/>
                      <w:lang w:val="en-US"/>
                    </w:rPr>
                    <w:t>UEAssistanceInformation</w:t>
                  </w:r>
                  <w:proofErr w:type="spellEnd"/>
                  <w:r w:rsidRPr="00341A02">
                    <w:rPr>
                      <w:rFonts w:cs="Arial"/>
                      <w:color w:val="FF0000"/>
                      <w:szCs w:val="18"/>
                      <w:lang w:val="en-US"/>
                    </w:rPr>
                    <w:t>.</w:t>
                  </w:r>
                </w:p>
              </w:tc>
              <w:tc>
                <w:tcPr>
                  <w:tcW w:w="3080" w:type="dxa"/>
                  <w:tcBorders>
                    <w:top w:val="single" w:sz="4" w:space="0" w:color="auto"/>
                    <w:left w:val="single" w:sz="4" w:space="0" w:color="auto"/>
                    <w:bottom w:val="single" w:sz="4" w:space="0" w:color="auto"/>
                    <w:right w:val="single" w:sz="4" w:space="0" w:color="auto"/>
                  </w:tcBorders>
                </w:tcPr>
                <w:p w14:paraId="55BBB69C" w14:textId="77777777" w:rsidR="00335348" w:rsidRPr="00CD6AF0" w:rsidRDefault="00335348" w:rsidP="00B06C03">
                  <w:pPr>
                    <w:pStyle w:val="TAL"/>
                    <w:rPr>
                      <w:rFonts w:eastAsia="DengXian"/>
                      <w:lang w:val="en-US"/>
                    </w:rPr>
                  </w:pPr>
                  <w:r w:rsidRPr="00CD6AF0">
                    <w:rPr>
                      <w:szCs w:val="18"/>
                      <w:lang w:val="en-US"/>
                    </w:rPr>
                    <w:t xml:space="preserve">UE may apply the temporary UE capability restriction in accordance with the one indicated in the last transmission of the </w:t>
                  </w:r>
                  <w:proofErr w:type="spellStart"/>
                  <w:r w:rsidRPr="00CD6AF0">
                    <w:rPr>
                      <w:i/>
                      <w:iCs/>
                      <w:szCs w:val="18"/>
                      <w:lang w:val="en-US"/>
                    </w:rPr>
                    <w:t>UEAssistanceInformation</w:t>
                  </w:r>
                  <w:proofErr w:type="spellEnd"/>
                  <w:r w:rsidRPr="00CD6AF0">
                    <w:rPr>
                      <w:szCs w:val="18"/>
                      <w:lang w:val="en-US"/>
                    </w:rPr>
                    <w:t xml:space="preserve"> message including </w:t>
                  </w:r>
                  <w:proofErr w:type="spellStart"/>
                  <w:r w:rsidRPr="00CD6AF0">
                    <w:rPr>
                      <w:i/>
                      <w:iCs/>
                      <w:szCs w:val="18"/>
                      <w:lang w:val="en-US"/>
                    </w:rPr>
                    <w:t>musim-CapRestriction</w:t>
                  </w:r>
                  <w:proofErr w:type="spellEnd"/>
                  <w:r w:rsidRPr="00CD6AF0">
                    <w:rPr>
                      <w:szCs w:val="18"/>
                      <w:lang w:val="en-US"/>
                    </w:rPr>
                    <w:t>.</w:t>
                  </w:r>
                  <w:r w:rsidRPr="00CD6AF0">
                    <w:rPr>
                      <w:rFonts w:eastAsia="DengXian" w:hint="eastAsia"/>
                      <w:szCs w:val="18"/>
                      <w:lang w:val="en-US"/>
                    </w:rPr>
                    <w:t xml:space="preserve"> </w:t>
                  </w:r>
                  <w:r w:rsidRPr="00CD6AF0">
                    <w:rPr>
                      <w:rFonts w:eastAsia="DengXian"/>
                      <w:szCs w:val="18"/>
                      <w:lang w:val="en-US"/>
                    </w:rPr>
                    <w:t xml:space="preserve">UE may apply the temporary capability restriction that SCG is not supported </w:t>
                  </w:r>
                  <w:r w:rsidRPr="00CD6AF0">
                    <w:rPr>
                      <w:szCs w:val="18"/>
                      <w:lang w:val="en-US"/>
                    </w:rPr>
                    <w:t xml:space="preserve">if </w:t>
                  </w:r>
                  <w:proofErr w:type="spellStart"/>
                  <w:r w:rsidRPr="00CD6AF0">
                    <w:rPr>
                      <w:i/>
                      <w:iCs/>
                      <w:szCs w:val="18"/>
                      <w:lang w:val="en-US"/>
                    </w:rPr>
                    <w:t>ServCellIndex</w:t>
                  </w:r>
                  <w:proofErr w:type="spellEnd"/>
                  <w:r w:rsidRPr="00CD6AF0">
                    <w:rPr>
                      <w:i/>
                      <w:iCs/>
                      <w:szCs w:val="18"/>
                      <w:lang w:val="en-US"/>
                    </w:rPr>
                    <w:t xml:space="preserve"> </w:t>
                  </w:r>
                  <w:r w:rsidRPr="00CD6AF0">
                    <w:rPr>
                      <w:szCs w:val="18"/>
                      <w:lang w:val="en-US"/>
                    </w:rPr>
                    <w:t xml:space="preserve">of </w:t>
                  </w:r>
                  <w:proofErr w:type="spellStart"/>
                  <w:r w:rsidRPr="00CD6AF0">
                    <w:rPr>
                      <w:szCs w:val="18"/>
                      <w:lang w:val="en-US"/>
                    </w:rPr>
                    <w:t>PSCell</w:t>
                  </w:r>
                  <w:proofErr w:type="spellEnd"/>
                  <w:r w:rsidRPr="00CD6AF0">
                    <w:rPr>
                      <w:szCs w:val="18"/>
                      <w:lang w:val="en-US"/>
                    </w:rPr>
                    <w:t xml:space="preserve"> was included in indicated </w:t>
                  </w:r>
                  <w:r w:rsidRPr="00CD6AF0">
                    <w:rPr>
                      <w:i/>
                      <w:iCs/>
                      <w:szCs w:val="18"/>
                      <w:lang w:val="en-US"/>
                    </w:rPr>
                    <w:t>MUSIM-CellToRelease-r18</w:t>
                  </w:r>
                  <w:r w:rsidRPr="00CD6AF0">
                    <w:rPr>
                      <w:szCs w:val="18"/>
                      <w:lang w:val="en-US"/>
                    </w:rPr>
                    <w:t>, UE releases SCG.</w:t>
                  </w:r>
                </w:p>
              </w:tc>
            </w:tr>
          </w:tbl>
          <w:p w14:paraId="0988558A" w14:textId="77777777" w:rsidR="00335348" w:rsidRDefault="00335348" w:rsidP="00B06C03">
            <w:pPr>
              <w:rPr>
                <w:rFonts w:ascii="Times New Roman" w:hAnsi="Times New Roman"/>
              </w:rPr>
            </w:pPr>
          </w:p>
        </w:tc>
      </w:tr>
    </w:tbl>
    <w:p w14:paraId="3C2A8AF6" w14:textId="77777777" w:rsidR="00335348" w:rsidRPr="00335348" w:rsidRDefault="00335348" w:rsidP="00335348">
      <w:pPr>
        <w:rPr>
          <w:lang w:val="en-GB"/>
        </w:rPr>
      </w:pPr>
    </w:p>
    <w:p w14:paraId="0E48ADAC" w14:textId="77777777" w:rsidR="003251E9" w:rsidRPr="003251E9" w:rsidRDefault="003251E9" w:rsidP="003251E9"/>
    <w:sectPr w:rsidR="003251E9" w:rsidRPr="003251E9" w:rsidSect="002D17EA">
      <w:pgSz w:w="11906" w:h="16838"/>
      <w:pgMar w:top="1440" w:right="1274"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58987" w14:textId="77777777" w:rsidR="002808B3" w:rsidRDefault="002808B3" w:rsidP="00F4025C">
      <w:pPr>
        <w:spacing w:after="0"/>
      </w:pPr>
      <w:r>
        <w:separator/>
      </w:r>
    </w:p>
  </w:endnote>
  <w:endnote w:type="continuationSeparator" w:id="0">
    <w:p w14:paraId="406FEF90" w14:textId="77777777" w:rsidR="002808B3" w:rsidRDefault="002808B3"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B11E3" w14:textId="77777777" w:rsidR="002808B3" w:rsidRDefault="002808B3" w:rsidP="00F4025C">
      <w:pPr>
        <w:spacing w:after="0"/>
      </w:pPr>
      <w:r>
        <w:separator/>
      </w:r>
    </w:p>
  </w:footnote>
  <w:footnote w:type="continuationSeparator" w:id="0">
    <w:p w14:paraId="1304A545" w14:textId="77777777" w:rsidR="002808B3" w:rsidRDefault="002808B3"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3pt;height:11.3pt" o:bullet="t">
        <v:imagedata r:id="rId1" o:title="mso2099"/>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136B470"/>
    <w:lvl w:ilvl="0">
      <w:start w:val="1"/>
      <w:numFmt w:val="decimal"/>
      <w:pStyle w:val="Heading1"/>
      <w:lvlText w:val="%1"/>
      <w:lvlJc w:val="left"/>
      <w:pPr>
        <w:tabs>
          <w:tab w:val="num" w:pos="432"/>
        </w:tabs>
        <w:ind w:left="432" w:hanging="432"/>
      </w:pPr>
      <w:rPr>
        <w:rFonts w:ascii="Arial" w:hAnsi="Arial" w:cs="Arial" w:hint="default"/>
        <w:b w:val="0"/>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lang w:val="en-US"/>
      </w:rPr>
    </w:lvl>
    <w:lvl w:ilvl="3">
      <w:start w:val="1"/>
      <w:numFmt w:val="decimal"/>
      <w:pStyle w:val="Heading4"/>
      <w:lvlText w:val="%1.%2.%3.%4"/>
      <w:lvlJc w:val="left"/>
      <w:pPr>
        <w:tabs>
          <w:tab w:val="num" w:pos="864"/>
        </w:tabs>
        <w:ind w:left="864" w:hanging="864"/>
      </w:pPr>
      <w:rPr>
        <w:lang w:val="en-US"/>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B4A490F"/>
    <w:multiLevelType w:val="hybridMultilevel"/>
    <w:tmpl w:val="4DEE33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0D034A"/>
    <w:multiLevelType w:val="hybridMultilevel"/>
    <w:tmpl w:val="80A604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056502"/>
    <w:multiLevelType w:val="hybridMultilevel"/>
    <w:tmpl w:val="79F403B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04B3B"/>
    <w:multiLevelType w:val="hybridMultilevel"/>
    <w:tmpl w:val="5638F372"/>
    <w:lvl w:ilvl="0" w:tplc="B5982D5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4B39ED"/>
    <w:multiLevelType w:val="hybridMultilevel"/>
    <w:tmpl w:val="16CCF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346D9"/>
    <w:multiLevelType w:val="hybridMultilevel"/>
    <w:tmpl w:val="399EC1BA"/>
    <w:lvl w:ilvl="0" w:tplc="3B767C68">
      <w:start w:val="1"/>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316C19"/>
    <w:multiLevelType w:val="hybridMultilevel"/>
    <w:tmpl w:val="8D38FF3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2B7733"/>
    <w:multiLevelType w:val="hybridMultilevel"/>
    <w:tmpl w:val="3CC6E2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4D2FFF"/>
    <w:multiLevelType w:val="hybridMultilevel"/>
    <w:tmpl w:val="0220DF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0294C89"/>
    <w:multiLevelType w:val="hybridMultilevel"/>
    <w:tmpl w:val="71EABC4C"/>
    <w:lvl w:ilvl="0" w:tplc="D12C0190">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0BF4E8C"/>
    <w:multiLevelType w:val="hybridMultilevel"/>
    <w:tmpl w:val="2848A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A887D10"/>
    <w:multiLevelType w:val="hybridMultilevel"/>
    <w:tmpl w:val="B4B61A8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F5307"/>
    <w:multiLevelType w:val="hybridMultilevel"/>
    <w:tmpl w:val="0EDED718"/>
    <w:lvl w:ilvl="0" w:tplc="D12C0190">
      <w:numFmt w:val="bullet"/>
      <w:lvlText w:val=""/>
      <w:lvlJc w:val="left"/>
      <w:pPr>
        <w:ind w:left="780" w:hanging="420"/>
      </w:pPr>
      <w:rPr>
        <w:rFonts w:ascii="Symbol" w:eastAsiaTheme="minorEastAsia"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1433CA0"/>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8" w15:restartNumberingAfterBreak="0">
    <w:nsid w:val="51641F36"/>
    <w:multiLevelType w:val="hybridMultilevel"/>
    <w:tmpl w:val="32240F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366B56"/>
    <w:multiLevelType w:val="hybridMultilevel"/>
    <w:tmpl w:val="3842BB0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E79011E"/>
    <w:multiLevelType w:val="hybridMultilevel"/>
    <w:tmpl w:val="38BE63BC"/>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AB0C12"/>
    <w:multiLevelType w:val="hybridMultilevel"/>
    <w:tmpl w:val="D94CD0FE"/>
    <w:lvl w:ilvl="0" w:tplc="3AB8FE9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F379A9"/>
    <w:multiLevelType w:val="hybridMultilevel"/>
    <w:tmpl w:val="1466EDCE"/>
    <w:lvl w:ilvl="0" w:tplc="55646A34">
      <w:start w:val="551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4359C6"/>
    <w:multiLevelType w:val="hybridMultilevel"/>
    <w:tmpl w:val="71C0506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A242F71"/>
    <w:multiLevelType w:val="hybridMultilevel"/>
    <w:tmpl w:val="551C7FC6"/>
    <w:lvl w:ilvl="0" w:tplc="B5982D5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952"/>
        </w:tabs>
        <w:ind w:left="-3952" w:hanging="360"/>
      </w:pPr>
      <w:rPr>
        <w:rFonts w:ascii="Symbol" w:hAnsi="Symbol" w:hint="default"/>
        <w:b/>
        <w:i w:val="0"/>
        <w:color w:val="auto"/>
        <w:sz w:val="22"/>
      </w:rPr>
    </w:lvl>
    <w:lvl w:ilvl="1" w:tplc="04090003">
      <w:start w:val="1"/>
      <w:numFmt w:val="bullet"/>
      <w:lvlText w:val="o"/>
      <w:lvlJc w:val="left"/>
      <w:pPr>
        <w:tabs>
          <w:tab w:val="num" w:pos="-4131"/>
        </w:tabs>
        <w:ind w:left="-4131" w:hanging="360"/>
      </w:pPr>
      <w:rPr>
        <w:rFonts w:ascii="Courier New" w:hAnsi="Courier New" w:cs="Courier New" w:hint="default"/>
      </w:rPr>
    </w:lvl>
    <w:lvl w:ilvl="2" w:tplc="04090005">
      <w:start w:val="1"/>
      <w:numFmt w:val="bullet"/>
      <w:lvlText w:val=""/>
      <w:lvlJc w:val="left"/>
      <w:pPr>
        <w:tabs>
          <w:tab w:val="num" w:pos="-3411"/>
        </w:tabs>
        <w:ind w:left="-3411" w:hanging="360"/>
      </w:pPr>
      <w:rPr>
        <w:rFonts w:ascii="Wingdings" w:hAnsi="Wingdings" w:hint="default"/>
      </w:rPr>
    </w:lvl>
    <w:lvl w:ilvl="3" w:tplc="04090001" w:tentative="1">
      <w:start w:val="1"/>
      <w:numFmt w:val="bullet"/>
      <w:lvlText w:val=""/>
      <w:lvlJc w:val="left"/>
      <w:pPr>
        <w:tabs>
          <w:tab w:val="num" w:pos="-2691"/>
        </w:tabs>
        <w:ind w:left="-2691" w:hanging="360"/>
      </w:pPr>
      <w:rPr>
        <w:rFonts w:ascii="Symbol" w:hAnsi="Symbol" w:hint="default"/>
      </w:rPr>
    </w:lvl>
    <w:lvl w:ilvl="4" w:tplc="04090003" w:tentative="1">
      <w:start w:val="1"/>
      <w:numFmt w:val="bullet"/>
      <w:lvlText w:val="o"/>
      <w:lvlJc w:val="left"/>
      <w:pPr>
        <w:tabs>
          <w:tab w:val="num" w:pos="-1971"/>
        </w:tabs>
        <w:ind w:left="-1971" w:hanging="360"/>
      </w:pPr>
      <w:rPr>
        <w:rFonts w:ascii="Courier New" w:hAnsi="Courier New" w:cs="Courier New" w:hint="default"/>
      </w:rPr>
    </w:lvl>
    <w:lvl w:ilvl="5" w:tplc="04090005" w:tentative="1">
      <w:start w:val="1"/>
      <w:numFmt w:val="bullet"/>
      <w:lvlText w:val=""/>
      <w:lvlJc w:val="left"/>
      <w:pPr>
        <w:tabs>
          <w:tab w:val="num" w:pos="-1251"/>
        </w:tabs>
        <w:ind w:left="-1251" w:hanging="360"/>
      </w:pPr>
      <w:rPr>
        <w:rFonts w:ascii="Wingdings" w:hAnsi="Wingdings" w:hint="default"/>
      </w:rPr>
    </w:lvl>
    <w:lvl w:ilvl="6" w:tplc="04090001" w:tentative="1">
      <w:start w:val="1"/>
      <w:numFmt w:val="bullet"/>
      <w:lvlText w:val=""/>
      <w:lvlJc w:val="left"/>
      <w:pPr>
        <w:tabs>
          <w:tab w:val="num" w:pos="-531"/>
        </w:tabs>
        <w:ind w:left="-531" w:hanging="360"/>
      </w:pPr>
      <w:rPr>
        <w:rFonts w:ascii="Symbol" w:hAnsi="Symbol" w:hint="default"/>
      </w:rPr>
    </w:lvl>
    <w:lvl w:ilvl="7" w:tplc="04090003" w:tentative="1">
      <w:start w:val="1"/>
      <w:numFmt w:val="bullet"/>
      <w:lvlText w:val="o"/>
      <w:lvlJc w:val="left"/>
      <w:pPr>
        <w:tabs>
          <w:tab w:val="num" w:pos="189"/>
        </w:tabs>
        <w:ind w:left="189" w:hanging="360"/>
      </w:pPr>
      <w:rPr>
        <w:rFonts w:ascii="Courier New" w:hAnsi="Courier New" w:cs="Courier New" w:hint="default"/>
      </w:rPr>
    </w:lvl>
    <w:lvl w:ilvl="8" w:tplc="04090005" w:tentative="1">
      <w:start w:val="1"/>
      <w:numFmt w:val="bullet"/>
      <w:lvlText w:val=""/>
      <w:lvlJc w:val="left"/>
      <w:pPr>
        <w:tabs>
          <w:tab w:val="num" w:pos="909"/>
        </w:tabs>
        <w:ind w:left="909" w:hanging="360"/>
      </w:pPr>
      <w:rPr>
        <w:rFonts w:ascii="Wingdings" w:hAnsi="Wingdings" w:hint="default"/>
      </w:rPr>
    </w:lvl>
  </w:abstractNum>
  <w:abstractNum w:abstractNumId="26"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num>
  <w:num w:numId="4">
    <w:abstractNumId w:val="26"/>
  </w:num>
  <w:num w:numId="5">
    <w:abstractNumId w:val="25"/>
  </w:num>
  <w:num w:numId="6">
    <w:abstractNumId w:val="15"/>
  </w:num>
  <w:num w:numId="7">
    <w:abstractNumId w:val="19"/>
  </w:num>
  <w:num w:numId="8">
    <w:abstractNumId w:val="11"/>
  </w:num>
  <w:num w:numId="9">
    <w:abstractNumId w:val="6"/>
  </w:num>
  <w:num w:numId="10">
    <w:abstractNumId w:val="13"/>
  </w:num>
  <w:num w:numId="11">
    <w:abstractNumId w:val="25"/>
  </w:num>
  <w:num w:numId="12">
    <w:abstractNumId w:val="18"/>
  </w:num>
  <w:num w:numId="13">
    <w:abstractNumId w:val="16"/>
  </w:num>
  <w:num w:numId="14">
    <w:abstractNumId w:val="1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4"/>
  </w:num>
  <w:num w:numId="20">
    <w:abstractNumId w:val="8"/>
  </w:num>
  <w:num w:numId="21">
    <w:abstractNumId w:val="3"/>
  </w:num>
  <w:num w:numId="22">
    <w:abstractNumId w:val="7"/>
  </w:num>
  <w:num w:numId="23">
    <w:abstractNumId w:val="21"/>
  </w:num>
  <w:num w:numId="24">
    <w:abstractNumId w:val="10"/>
  </w:num>
  <w:num w:numId="25">
    <w:abstractNumId w:val="2"/>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5"/>
  </w:num>
  <w:num w:numId="33">
    <w:abstractNumId w:val="24"/>
  </w:num>
  <w:num w:numId="34">
    <w:abstractNumId w:val="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BAA"/>
    <w:rsid w:val="000044CA"/>
    <w:rsid w:val="00005D55"/>
    <w:rsid w:val="00006CFC"/>
    <w:rsid w:val="00007B3B"/>
    <w:rsid w:val="000100F0"/>
    <w:rsid w:val="00010136"/>
    <w:rsid w:val="000142EF"/>
    <w:rsid w:val="00014CF0"/>
    <w:rsid w:val="00015481"/>
    <w:rsid w:val="00015D40"/>
    <w:rsid w:val="000209A3"/>
    <w:rsid w:val="0002206F"/>
    <w:rsid w:val="00022BA4"/>
    <w:rsid w:val="00022D46"/>
    <w:rsid w:val="00023082"/>
    <w:rsid w:val="00023CCA"/>
    <w:rsid w:val="00024B85"/>
    <w:rsid w:val="00025A44"/>
    <w:rsid w:val="00026EA1"/>
    <w:rsid w:val="000318D6"/>
    <w:rsid w:val="000321F3"/>
    <w:rsid w:val="000325A9"/>
    <w:rsid w:val="000327B1"/>
    <w:rsid w:val="000332A9"/>
    <w:rsid w:val="00033DD0"/>
    <w:rsid w:val="00033FC6"/>
    <w:rsid w:val="000341CA"/>
    <w:rsid w:val="000349E4"/>
    <w:rsid w:val="00035EC0"/>
    <w:rsid w:val="0004224D"/>
    <w:rsid w:val="000441F2"/>
    <w:rsid w:val="000465E9"/>
    <w:rsid w:val="0005232B"/>
    <w:rsid w:val="00053EF3"/>
    <w:rsid w:val="000555E4"/>
    <w:rsid w:val="0005648B"/>
    <w:rsid w:val="000603F8"/>
    <w:rsid w:val="00061377"/>
    <w:rsid w:val="0006138F"/>
    <w:rsid w:val="00061AE9"/>
    <w:rsid w:val="00062D81"/>
    <w:rsid w:val="000657A0"/>
    <w:rsid w:val="000706F6"/>
    <w:rsid w:val="000710F2"/>
    <w:rsid w:val="00071944"/>
    <w:rsid w:val="000739BA"/>
    <w:rsid w:val="00076789"/>
    <w:rsid w:val="0007788F"/>
    <w:rsid w:val="00077A3B"/>
    <w:rsid w:val="00077D21"/>
    <w:rsid w:val="000904B1"/>
    <w:rsid w:val="00091235"/>
    <w:rsid w:val="00091456"/>
    <w:rsid w:val="000920B7"/>
    <w:rsid w:val="00092790"/>
    <w:rsid w:val="00093459"/>
    <w:rsid w:val="00093622"/>
    <w:rsid w:val="00096816"/>
    <w:rsid w:val="000972B9"/>
    <w:rsid w:val="00097CA8"/>
    <w:rsid w:val="000A0DC9"/>
    <w:rsid w:val="000A236C"/>
    <w:rsid w:val="000A2820"/>
    <w:rsid w:val="000A28EA"/>
    <w:rsid w:val="000A3BE7"/>
    <w:rsid w:val="000A6483"/>
    <w:rsid w:val="000A660F"/>
    <w:rsid w:val="000A6B81"/>
    <w:rsid w:val="000B13C5"/>
    <w:rsid w:val="000B1D98"/>
    <w:rsid w:val="000B1DB1"/>
    <w:rsid w:val="000B46D1"/>
    <w:rsid w:val="000B5FA7"/>
    <w:rsid w:val="000B68D1"/>
    <w:rsid w:val="000B7A9B"/>
    <w:rsid w:val="000C229B"/>
    <w:rsid w:val="000C32AC"/>
    <w:rsid w:val="000C40F5"/>
    <w:rsid w:val="000D4A4E"/>
    <w:rsid w:val="000D5769"/>
    <w:rsid w:val="000D72B0"/>
    <w:rsid w:val="000E4A39"/>
    <w:rsid w:val="000E55B0"/>
    <w:rsid w:val="000E6361"/>
    <w:rsid w:val="000F471A"/>
    <w:rsid w:val="000F7353"/>
    <w:rsid w:val="0010014D"/>
    <w:rsid w:val="00101F48"/>
    <w:rsid w:val="001024A0"/>
    <w:rsid w:val="00102501"/>
    <w:rsid w:val="00102B8B"/>
    <w:rsid w:val="00103A07"/>
    <w:rsid w:val="00104DA6"/>
    <w:rsid w:val="00104E31"/>
    <w:rsid w:val="00104FBE"/>
    <w:rsid w:val="001053C8"/>
    <w:rsid w:val="00105596"/>
    <w:rsid w:val="00105E4B"/>
    <w:rsid w:val="00106421"/>
    <w:rsid w:val="001068ED"/>
    <w:rsid w:val="0010773B"/>
    <w:rsid w:val="00110358"/>
    <w:rsid w:val="00112DD7"/>
    <w:rsid w:val="00113784"/>
    <w:rsid w:val="001225E2"/>
    <w:rsid w:val="00123340"/>
    <w:rsid w:val="001249BC"/>
    <w:rsid w:val="00125742"/>
    <w:rsid w:val="00135321"/>
    <w:rsid w:val="001360AF"/>
    <w:rsid w:val="001371FC"/>
    <w:rsid w:val="00140689"/>
    <w:rsid w:val="00140A87"/>
    <w:rsid w:val="00140E70"/>
    <w:rsid w:val="001411A0"/>
    <w:rsid w:val="00141AA9"/>
    <w:rsid w:val="00142349"/>
    <w:rsid w:val="00143251"/>
    <w:rsid w:val="00144218"/>
    <w:rsid w:val="00144499"/>
    <w:rsid w:val="00144814"/>
    <w:rsid w:val="0014567B"/>
    <w:rsid w:val="001472B7"/>
    <w:rsid w:val="001474BE"/>
    <w:rsid w:val="00152CD1"/>
    <w:rsid w:val="001547EE"/>
    <w:rsid w:val="00154B69"/>
    <w:rsid w:val="00155824"/>
    <w:rsid w:val="00157577"/>
    <w:rsid w:val="00163408"/>
    <w:rsid w:val="001665F4"/>
    <w:rsid w:val="00166AB5"/>
    <w:rsid w:val="001671DD"/>
    <w:rsid w:val="00167425"/>
    <w:rsid w:val="0017189F"/>
    <w:rsid w:val="00173686"/>
    <w:rsid w:val="001746CA"/>
    <w:rsid w:val="00174CEA"/>
    <w:rsid w:val="00175C22"/>
    <w:rsid w:val="0017709A"/>
    <w:rsid w:val="001805B8"/>
    <w:rsid w:val="00180B60"/>
    <w:rsid w:val="001841CE"/>
    <w:rsid w:val="00184BE3"/>
    <w:rsid w:val="001866EC"/>
    <w:rsid w:val="001872C4"/>
    <w:rsid w:val="001879EE"/>
    <w:rsid w:val="001900CE"/>
    <w:rsid w:val="00191ABD"/>
    <w:rsid w:val="0019423E"/>
    <w:rsid w:val="00194C9F"/>
    <w:rsid w:val="00195ABC"/>
    <w:rsid w:val="001961CA"/>
    <w:rsid w:val="00196C9E"/>
    <w:rsid w:val="001A0603"/>
    <w:rsid w:val="001A0B85"/>
    <w:rsid w:val="001A1549"/>
    <w:rsid w:val="001A2425"/>
    <w:rsid w:val="001A34D5"/>
    <w:rsid w:val="001A4BF7"/>
    <w:rsid w:val="001A563A"/>
    <w:rsid w:val="001B0F83"/>
    <w:rsid w:val="001B0FF2"/>
    <w:rsid w:val="001B162B"/>
    <w:rsid w:val="001B5DF8"/>
    <w:rsid w:val="001B7211"/>
    <w:rsid w:val="001C0A19"/>
    <w:rsid w:val="001C2C15"/>
    <w:rsid w:val="001C30EE"/>
    <w:rsid w:val="001C540D"/>
    <w:rsid w:val="001C5B49"/>
    <w:rsid w:val="001C5E2F"/>
    <w:rsid w:val="001D004F"/>
    <w:rsid w:val="001D00FC"/>
    <w:rsid w:val="001D3BDE"/>
    <w:rsid w:val="001D44CC"/>
    <w:rsid w:val="001D53F9"/>
    <w:rsid w:val="001E094D"/>
    <w:rsid w:val="001E140A"/>
    <w:rsid w:val="001E20B1"/>
    <w:rsid w:val="001E26BA"/>
    <w:rsid w:val="001F1854"/>
    <w:rsid w:val="001F23D9"/>
    <w:rsid w:val="001F32E9"/>
    <w:rsid w:val="001F5FD3"/>
    <w:rsid w:val="002018FA"/>
    <w:rsid w:val="00202683"/>
    <w:rsid w:val="002048B3"/>
    <w:rsid w:val="00205331"/>
    <w:rsid w:val="00205ED3"/>
    <w:rsid w:val="002067C1"/>
    <w:rsid w:val="00210F48"/>
    <w:rsid w:val="00211138"/>
    <w:rsid w:val="00211B1F"/>
    <w:rsid w:val="002127B6"/>
    <w:rsid w:val="00215217"/>
    <w:rsid w:val="002212BF"/>
    <w:rsid w:val="002260F5"/>
    <w:rsid w:val="0022625B"/>
    <w:rsid w:val="002272B0"/>
    <w:rsid w:val="002273E3"/>
    <w:rsid w:val="00227A83"/>
    <w:rsid w:val="00227DD4"/>
    <w:rsid w:val="00230DA9"/>
    <w:rsid w:val="002342DE"/>
    <w:rsid w:val="00235171"/>
    <w:rsid w:val="00235D46"/>
    <w:rsid w:val="00237F42"/>
    <w:rsid w:val="00240238"/>
    <w:rsid w:val="00240CE0"/>
    <w:rsid w:val="00241A7F"/>
    <w:rsid w:val="00241B2C"/>
    <w:rsid w:val="00243AE7"/>
    <w:rsid w:val="00245521"/>
    <w:rsid w:val="00246DCD"/>
    <w:rsid w:val="00247B12"/>
    <w:rsid w:val="00250756"/>
    <w:rsid w:val="00252BC1"/>
    <w:rsid w:val="00253660"/>
    <w:rsid w:val="00254695"/>
    <w:rsid w:val="00255C9C"/>
    <w:rsid w:val="00257573"/>
    <w:rsid w:val="0026092A"/>
    <w:rsid w:val="002613F1"/>
    <w:rsid w:val="002634DB"/>
    <w:rsid w:val="0026352B"/>
    <w:rsid w:val="00263D9A"/>
    <w:rsid w:val="002640E1"/>
    <w:rsid w:val="00270A39"/>
    <w:rsid w:val="00270CA2"/>
    <w:rsid w:val="002742A9"/>
    <w:rsid w:val="0027463C"/>
    <w:rsid w:val="00275FE2"/>
    <w:rsid w:val="0027778C"/>
    <w:rsid w:val="002808B3"/>
    <w:rsid w:val="00283557"/>
    <w:rsid w:val="002863F4"/>
    <w:rsid w:val="00287365"/>
    <w:rsid w:val="00287D19"/>
    <w:rsid w:val="002901EB"/>
    <w:rsid w:val="00291D64"/>
    <w:rsid w:val="00293E99"/>
    <w:rsid w:val="00295045"/>
    <w:rsid w:val="002A1EBD"/>
    <w:rsid w:val="002A352A"/>
    <w:rsid w:val="002A685C"/>
    <w:rsid w:val="002B0A28"/>
    <w:rsid w:val="002B0E6F"/>
    <w:rsid w:val="002B196C"/>
    <w:rsid w:val="002B4B5B"/>
    <w:rsid w:val="002B5F53"/>
    <w:rsid w:val="002B767A"/>
    <w:rsid w:val="002C008D"/>
    <w:rsid w:val="002C0A2D"/>
    <w:rsid w:val="002C1A0E"/>
    <w:rsid w:val="002C2306"/>
    <w:rsid w:val="002C43E6"/>
    <w:rsid w:val="002C5330"/>
    <w:rsid w:val="002C78D2"/>
    <w:rsid w:val="002D02AE"/>
    <w:rsid w:val="002D17BB"/>
    <w:rsid w:val="002D17EA"/>
    <w:rsid w:val="002D20B9"/>
    <w:rsid w:val="002D255C"/>
    <w:rsid w:val="002D3815"/>
    <w:rsid w:val="002D5EC7"/>
    <w:rsid w:val="002E0BD5"/>
    <w:rsid w:val="002E11E3"/>
    <w:rsid w:val="002E1C17"/>
    <w:rsid w:val="002E1D1E"/>
    <w:rsid w:val="002E603F"/>
    <w:rsid w:val="002E6AA8"/>
    <w:rsid w:val="002F0A19"/>
    <w:rsid w:val="002F1490"/>
    <w:rsid w:val="002F4C9C"/>
    <w:rsid w:val="0030222D"/>
    <w:rsid w:val="0030266C"/>
    <w:rsid w:val="00307B01"/>
    <w:rsid w:val="00311AA6"/>
    <w:rsid w:val="00312AD1"/>
    <w:rsid w:val="00312B49"/>
    <w:rsid w:val="00313956"/>
    <w:rsid w:val="0031419B"/>
    <w:rsid w:val="00316945"/>
    <w:rsid w:val="00316C6A"/>
    <w:rsid w:val="00320862"/>
    <w:rsid w:val="00320C0D"/>
    <w:rsid w:val="00322840"/>
    <w:rsid w:val="00323842"/>
    <w:rsid w:val="003251E9"/>
    <w:rsid w:val="00326C5A"/>
    <w:rsid w:val="00330D25"/>
    <w:rsid w:val="00331453"/>
    <w:rsid w:val="003325F8"/>
    <w:rsid w:val="003332E0"/>
    <w:rsid w:val="00335348"/>
    <w:rsid w:val="00335397"/>
    <w:rsid w:val="0033630B"/>
    <w:rsid w:val="00337844"/>
    <w:rsid w:val="003379CB"/>
    <w:rsid w:val="00341005"/>
    <w:rsid w:val="00341A02"/>
    <w:rsid w:val="0034239C"/>
    <w:rsid w:val="00343EB7"/>
    <w:rsid w:val="0034408B"/>
    <w:rsid w:val="00344644"/>
    <w:rsid w:val="00347235"/>
    <w:rsid w:val="00347968"/>
    <w:rsid w:val="00347F8B"/>
    <w:rsid w:val="00350D69"/>
    <w:rsid w:val="00353713"/>
    <w:rsid w:val="003546B7"/>
    <w:rsid w:val="00354CBD"/>
    <w:rsid w:val="00356A9A"/>
    <w:rsid w:val="00356ED2"/>
    <w:rsid w:val="00360BBA"/>
    <w:rsid w:val="00360C00"/>
    <w:rsid w:val="00361826"/>
    <w:rsid w:val="0036309E"/>
    <w:rsid w:val="00365B45"/>
    <w:rsid w:val="00366416"/>
    <w:rsid w:val="00366791"/>
    <w:rsid w:val="00366A22"/>
    <w:rsid w:val="00370829"/>
    <w:rsid w:val="003717A5"/>
    <w:rsid w:val="00372A60"/>
    <w:rsid w:val="00376058"/>
    <w:rsid w:val="00377DE2"/>
    <w:rsid w:val="0038208C"/>
    <w:rsid w:val="00382904"/>
    <w:rsid w:val="00382E24"/>
    <w:rsid w:val="003868C4"/>
    <w:rsid w:val="00387FC7"/>
    <w:rsid w:val="0039179D"/>
    <w:rsid w:val="00391CD8"/>
    <w:rsid w:val="00392018"/>
    <w:rsid w:val="00392D27"/>
    <w:rsid w:val="003953D1"/>
    <w:rsid w:val="003959EA"/>
    <w:rsid w:val="003A021A"/>
    <w:rsid w:val="003A0AC1"/>
    <w:rsid w:val="003A174A"/>
    <w:rsid w:val="003A2B2D"/>
    <w:rsid w:val="003A45CC"/>
    <w:rsid w:val="003B1B96"/>
    <w:rsid w:val="003B3A0A"/>
    <w:rsid w:val="003B3E5B"/>
    <w:rsid w:val="003B41FD"/>
    <w:rsid w:val="003B68E5"/>
    <w:rsid w:val="003B6B5E"/>
    <w:rsid w:val="003B7498"/>
    <w:rsid w:val="003B7D2C"/>
    <w:rsid w:val="003C0670"/>
    <w:rsid w:val="003C158C"/>
    <w:rsid w:val="003C22BE"/>
    <w:rsid w:val="003C253F"/>
    <w:rsid w:val="003C3463"/>
    <w:rsid w:val="003C51F5"/>
    <w:rsid w:val="003C56F1"/>
    <w:rsid w:val="003C6397"/>
    <w:rsid w:val="003C69E2"/>
    <w:rsid w:val="003C74BE"/>
    <w:rsid w:val="003D0552"/>
    <w:rsid w:val="003D170F"/>
    <w:rsid w:val="003D173F"/>
    <w:rsid w:val="003D1815"/>
    <w:rsid w:val="003D2293"/>
    <w:rsid w:val="003D244D"/>
    <w:rsid w:val="003D31AE"/>
    <w:rsid w:val="003D377C"/>
    <w:rsid w:val="003D6301"/>
    <w:rsid w:val="003D7202"/>
    <w:rsid w:val="003E0009"/>
    <w:rsid w:val="003E35FF"/>
    <w:rsid w:val="003F0E6D"/>
    <w:rsid w:val="003F19BA"/>
    <w:rsid w:val="003F23BD"/>
    <w:rsid w:val="003F26E1"/>
    <w:rsid w:val="003F36DC"/>
    <w:rsid w:val="003F3F2E"/>
    <w:rsid w:val="003F6317"/>
    <w:rsid w:val="003F71A9"/>
    <w:rsid w:val="003F7FBA"/>
    <w:rsid w:val="004008F5"/>
    <w:rsid w:val="00401B00"/>
    <w:rsid w:val="00402256"/>
    <w:rsid w:val="00402626"/>
    <w:rsid w:val="00403DFE"/>
    <w:rsid w:val="00404836"/>
    <w:rsid w:val="00407E76"/>
    <w:rsid w:val="0041107B"/>
    <w:rsid w:val="004118C1"/>
    <w:rsid w:val="00411A2D"/>
    <w:rsid w:val="00411C29"/>
    <w:rsid w:val="00412236"/>
    <w:rsid w:val="00414124"/>
    <w:rsid w:val="00416169"/>
    <w:rsid w:val="00416616"/>
    <w:rsid w:val="00417B55"/>
    <w:rsid w:val="00421488"/>
    <w:rsid w:val="00421FC3"/>
    <w:rsid w:val="004229EB"/>
    <w:rsid w:val="00424D08"/>
    <w:rsid w:val="004326AA"/>
    <w:rsid w:val="00434110"/>
    <w:rsid w:val="00434EBA"/>
    <w:rsid w:val="00435037"/>
    <w:rsid w:val="004362C1"/>
    <w:rsid w:val="0043665E"/>
    <w:rsid w:val="00436993"/>
    <w:rsid w:val="00443588"/>
    <w:rsid w:val="00444988"/>
    <w:rsid w:val="00447257"/>
    <w:rsid w:val="00451053"/>
    <w:rsid w:val="00451B2B"/>
    <w:rsid w:val="004553B2"/>
    <w:rsid w:val="00455BAB"/>
    <w:rsid w:val="00456EA3"/>
    <w:rsid w:val="00460CB9"/>
    <w:rsid w:val="00461A30"/>
    <w:rsid w:val="00462744"/>
    <w:rsid w:val="004628BD"/>
    <w:rsid w:val="004659B7"/>
    <w:rsid w:val="00466BAD"/>
    <w:rsid w:val="00466D3C"/>
    <w:rsid w:val="0047075F"/>
    <w:rsid w:val="004713F8"/>
    <w:rsid w:val="0047208C"/>
    <w:rsid w:val="00472EF1"/>
    <w:rsid w:val="00477922"/>
    <w:rsid w:val="0047793A"/>
    <w:rsid w:val="004811D5"/>
    <w:rsid w:val="00484946"/>
    <w:rsid w:val="00484979"/>
    <w:rsid w:val="00484F7F"/>
    <w:rsid w:val="004854ED"/>
    <w:rsid w:val="00485E8E"/>
    <w:rsid w:val="00486C88"/>
    <w:rsid w:val="00486D46"/>
    <w:rsid w:val="00490237"/>
    <w:rsid w:val="00491689"/>
    <w:rsid w:val="00493EBD"/>
    <w:rsid w:val="0049409E"/>
    <w:rsid w:val="00494112"/>
    <w:rsid w:val="004953F3"/>
    <w:rsid w:val="00496089"/>
    <w:rsid w:val="00496B04"/>
    <w:rsid w:val="004A1023"/>
    <w:rsid w:val="004A1C18"/>
    <w:rsid w:val="004A3475"/>
    <w:rsid w:val="004A42F8"/>
    <w:rsid w:val="004A4BEB"/>
    <w:rsid w:val="004A6624"/>
    <w:rsid w:val="004A7C9D"/>
    <w:rsid w:val="004B0082"/>
    <w:rsid w:val="004B14B8"/>
    <w:rsid w:val="004B191F"/>
    <w:rsid w:val="004B3778"/>
    <w:rsid w:val="004B3FE3"/>
    <w:rsid w:val="004B50E5"/>
    <w:rsid w:val="004B6497"/>
    <w:rsid w:val="004B766C"/>
    <w:rsid w:val="004C046C"/>
    <w:rsid w:val="004C06C5"/>
    <w:rsid w:val="004C2877"/>
    <w:rsid w:val="004C3111"/>
    <w:rsid w:val="004C3690"/>
    <w:rsid w:val="004C3841"/>
    <w:rsid w:val="004C3E53"/>
    <w:rsid w:val="004C6B23"/>
    <w:rsid w:val="004C7AAF"/>
    <w:rsid w:val="004D163E"/>
    <w:rsid w:val="004D1D4B"/>
    <w:rsid w:val="004D23AC"/>
    <w:rsid w:val="004D4827"/>
    <w:rsid w:val="004D4A99"/>
    <w:rsid w:val="004D4C1C"/>
    <w:rsid w:val="004D5B7F"/>
    <w:rsid w:val="004D6D90"/>
    <w:rsid w:val="004D7564"/>
    <w:rsid w:val="004E00F5"/>
    <w:rsid w:val="004E1B2B"/>
    <w:rsid w:val="004E1E61"/>
    <w:rsid w:val="004E2BB0"/>
    <w:rsid w:val="004E314B"/>
    <w:rsid w:val="004E56FE"/>
    <w:rsid w:val="004E6DBA"/>
    <w:rsid w:val="004F19F3"/>
    <w:rsid w:val="004F249B"/>
    <w:rsid w:val="004F3FD7"/>
    <w:rsid w:val="004F4289"/>
    <w:rsid w:val="004F470C"/>
    <w:rsid w:val="005007B7"/>
    <w:rsid w:val="00502FAB"/>
    <w:rsid w:val="00510221"/>
    <w:rsid w:val="00510863"/>
    <w:rsid w:val="00513D6B"/>
    <w:rsid w:val="00514297"/>
    <w:rsid w:val="005225FF"/>
    <w:rsid w:val="00522D51"/>
    <w:rsid w:val="005230D0"/>
    <w:rsid w:val="00525A58"/>
    <w:rsid w:val="00526FFE"/>
    <w:rsid w:val="0052746E"/>
    <w:rsid w:val="00527CB8"/>
    <w:rsid w:val="00530CD4"/>
    <w:rsid w:val="0053150A"/>
    <w:rsid w:val="00531587"/>
    <w:rsid w:val="005322CF"/>
    <w:rsid w:val="00533ADA"/>
    <w:rsid w:val="00534C5C"/>
    <w:rsid w:val="0053577F"/>
    <w:rsid w:val="005376AF"/>
    <w:rsid w:val="005409EF"/>
    <w:rsid w:val="00540CF7"/>
    <w:rsid w:val="005427E2"/>
    <w:rsid w:val="0054374A"/>
    <w:rsid w:val="00543C11"/>
    <w:rsid w:val="00543C31"/>
    <w:rsid w:val="00543C43"/>
    <w:rsid w:val="005445AF"/>
    <w:rsid w:val="00544812"/>
    <w:rsid w:val="005448D7"/>
    <w:rsid w:val="00545441"/>
    <w:rsid w:val="00546B2E"/>
    <w:rsid w:val="00550B5A"/>
    <w:rsid w:val="0055380E"/>
    <w:rsid w:val="0055392E"/>
    <w:rsid w:val="00553F7D"/>
    <w:rsid w:val="00554CD6"/>
    <w:rsid w:val="00556DB3"/>
    <w:rsid w:val="00557626"/>
    <w:rsid w:val="00564BE0"/>
    <w:rsid w:val="005663CE"/>
    <w:rsid w:val="00570B20"/>
    <w:rsid w:val="00571CA2"/>
    <w:rsid w:val="00571F81"/>
    <w:rsid w:val="00572CA7"/>
    <w:rsid w:val="00573BE4"/>
    <w:rsid w:val="00576251"/>
    <w:rsid w:val="005803E4"/>
    <w:rsid w:val="00580F95"/>
    <w:rsid w:val="00580FA9"/>
    <w:rsid w:val="005828B8"/>
    <w:rsid w:val="00582A8A"/>
    <w:rsid w:val="005838DB"/>
    <w:rsid w:val="00585273"/>
    <w:rsid w:val="0058540F"/>
    <w:rsid w:val="00585784"/>
    <w:rsid w:val="00586221"/>
    <w:rsid w:val="00592E3E"/>
    <w:rsid w:val="005939CE"/>
    <w:rsid w:val="00593ED4"/>
    <w:rsid w:val="0059409D"/>
    <w:rsid w:val="00594BFB"/>
    <w:rsid w:val="005961F5"/>
    <w:rsid w:val="0059786D"/>
    <w:rsid w:val="005A085C"/>
    <w:rsid w:val="005A1007"/>
    <w:rsid w:val="005A1492"/>
    <w:rsid w:val="005A2F92"/>
    <w:rsid w:val="005A5C54"/>
    <w:rsid w:val="005A626D"/>
    <w:rsid w:val="005B3ED7"/>
    <w:rsid w:val="005B45FE"/>
    <w:rsid w:val="005B6C08"/>
    <w:rsid w:val="005C036C"/>
    <w:rsid w:val="005C1808"/>
    <w:rsid w:val="005C1CA7"/>
    <w:rsid w:val="005C23EA"/>
    <w:rsid w:val="005C2A25"/>
    <w:rsid w:val="005C2D2A"/>
    <w:rsid w:val="005C456A"/>
    <w:rsid w:val="005C7400"/>
    <w:rsid w:val="005C7B50"/>
    <w:rsid w:val="005D13C0"/>
    <w:rsid w:val="005D4178"/>
    <w:rsid w:val="005D6430"/>
    <w:rsid w:val="005D64A7"/>
    <w:rsid w:val="005D72AF"/>
    <w:rsid w:val="005E0A72"/>
    <w:rsid w:val="005E1239"/>
    <w:rsid w:val="005E2398"/>
    <w:rsid w:val="005E2CBC"/>
    <w:rsid w:val="005E3B4C"/>
    <w:rsid w:val="005E4379"/>
    <w:rsid w:val="005E4E44"/>
    <w:rsid w:val="005F29DD"/>
    <w:rsid w:val="005F60EE"/>
    <w:rsid w:val="005F63DF"/>
    <w:rsid w:val="005F672B"/>
    <w:rsid w:val="00601115"/>
    <w:rsid w:val="00603666"/>
    <w:rsid w:val="0060415B"/>
    <w:rsid w:val="006061F3"/>
    <w:rsid w:val="006062CA"/>
    <w:rsid w:val="00606FF2"/>
    <w:rsid w:val="00607177"/>
    <w:rsid w:val="006141A7"/>
    <w:rsid w:val="00615CCA"/>
    <w:rsid w:val="00616300"/>
    <w:rsid w:val="00616F18"/>
    <w:rsid w:val="00617F10"/>
    <w:rsid w:val="00620B46"/>
    <w:rsid w:val="00621EE8"/>
    <w:rsid w:val="00622E6C"/>
    <w:rsid w:val="0062320B"/>
    <w:rsid w:val="006237BA"/>
    <w:rsid w:val="00623B1F"/>
    <w:rsid w:val="00625225"/>
    <w:rsid w:val="0062602A"/>
    <w:rsid w:val="006264FD"/>
    <w:rsid w:val="00627C49"/>
    <w:rsid w:val="00627D31"/>
    <w:rsid w:val="0063072F"/>
    <w:rsid w:val="00631971"/>
    <w:rsid w:val="00634154"/>
    <w:rsid w:val="006350F5"/>
    <w:rsid w:val="00636235"/>
    <w:rsid w:val="00637147"/>
    <w:rsid w:val="00637DD6"/>
    <w:rsid w:val="006433C0"/>
    <w:rsid w:val="006436EF"/>
    <w:rsid w:val="00644438"/>
    <w:rsid w:val="00646864"/>
    <w:rsid w:val="00646AD2"/>
    <w:rsid w:val="00646F43"/>
    <w:rsid w:val="00650651"/>
    <w:rsid w:val="0065124B"/>
    <w:rsid w:val="006529A1"/>
    <w:rsid w:val="00653AB4"/>
    <w:rsid w:val="00654053"/>
    <w:rsid w:val="00654DC4"/>
    <w:rsid w:val="006566EC"/>
    <w:rsid w:val="00657FD4"/>
    <w:rsid w:val="006627F7"/>
    <w:rsid w:val="00662966"/>
    <w:rsid w:val="006644D7"/>
    <w:rsid w:val="00665797"/>
    <w:rsid w:val="00665C8F"/>
    <w:rsid w:val="0066729F"/>
    <w:rsid w:val="00667485"/>
    <w:rsid w:val="00670E00"/>
    <w:rsid w:val="006728A5"/>
    <w:rsid w:val="0067435B"/>
    <w:rsid w:val="00676F21"/>
    <w:rsid w:val="00680C65"/>
    <w:rsid w:val="00681611"/>
    <w:rsid w:val="00681EB8"/>
    <w:rsid w:val="00682ECB"/>
    <w:rsid w:val="00684C28"/>
    <w:rsid w:val="00685BB6"/>
    <w:rsid w:val="00686E2E"/>
    <w:rsid w:val="006914A4"/>
    <w:rsid w:val="00692B8E"/>
    <w:rsid w:val="00695A55"/>
    <w:rsid w:val="00697514"/>
    <w:rsid w:val="00697E91"/>
    <w:rsid w:val="006A2859"/>
    <w:rsid w:val="006A34D5"/>
    <w:rsid w:val="006A574B"/>
    <w:rsid w:val="006A6B30"/>
    <w:rsid w:val="006A72DE"/>
    <w:rsid w:val="006B0ED4"/>
    <w:rsid w:val="006B2533"/>
    <w:rsid w:val="006B300D"/>
    <w:rsid w:val="006B4172"/>
    <w:rsid w:val="006B4215"/>
    <w:rsid w:val="006B44AF"/>
    <w:rsid w:val="006B4750"/>
    <w:rsid w:val="006B6865"/>
    <w:rsid w:val="006B71DF"/>
    <w:rsid w:val="006C0AD6"/>
    <w:rsid w:val="006C12AF"/>
    <w:rsid w:val="006C2ECD"/>
    <w:rsid w:val="006C4007"/>
    <w:rsid w:val="006C55F3"/>
    <w:rsid w:val="006C6B00"/>
    <w:rsid w:val="006C6E4D"/>
    <w:rsid w:val="006C73E8"/>
    <w:rsid w:val="006D1466"/>
    <w:rsid w:val="006D1C6D"/>
    <w:rsid w:val="006D466E"/>
    <w:rsid w:val="006D56CE"/>
    <w:rsid w:val="006D5842"/>
    <w:rsid w:val="006D5E6C"/>
    <w:rsid w:val="006E3722"/>
    <w:rsid w:val="006E4B53"/>
    <w:rsid w:val="006E545C"/>
    <w:rsid w:val="006E6C60"/>
    <w:rsid w:val="006F0C58"/>
    <w:rsid w:val="006F1BC3"/>
    <w:rsid w:val="006F22EB"/>
    <w:rsid w:val="006F2642"/>
    <w:rsid w:val="006F5789"/>
    <w:rsid w:val="006F72BD"/>
    <w:rsid w:val="007042EF"/>
    <w:rsid w:val="007052C5"/>
    <w:rsid w:val="00705820"/>
    <w:rsid w:val="00706BEE"/>
    <w:rsid w:val="007073B9"/>
    <w:rsid w:val="00707A99"/>
    <w:rsid w:val="00712E65"/>
    <w:rsid w:val="00716958"/>
    <w:rsid w:val="00720782"/>
    <w:rsid w:val="007230AC"/>
    <w:rsid w:val="00723789"/>
    <w:rsid w:val="007240EF"/>
    <w:rsid w:val="00724944"/>
    <w:rsid w:val="007268D1"/>
    <w:rsid w:val="00726B68"/>
    <w:rsid w:val="00730666"/>
    <w:rsid w:val="00731CDE"/>
    <w:rsid w:val="007321A9"/>
    <w:rsid w:val="00732ACB"/>
    <w:rsid w:val="00737D3E"/>
    <w:rsid w:val="0074120E"/>
    <w:rsid w:val="00742B0A"/>
    <w:rsid w:val="00743CB0"/>
    <w:rsid w:val="00744FF7"/>
    <w:rsid w:val="00745366"/>
    <w:rsid w:val="0074554C"/>
    <w:rsid w:val="007462DE"/>
    <w:rsid w:val="00747D50"/>
    <w:rsid w:val="00750972"/>
    <w:rsid w:val="00753F8B"/>
    <w:rsid w:val="00754146"/>
    <w:rsid w:val="007602EA"/>
    <w:rsid w:val="0076152C"/>
    <w:rsid w:val="00762E11"/>
    <w:rsid w:val="0076575A"/>
    <w:rsid w:val="00765FCB"/>
    <w:rsid w:val="00767503"/>
    <w:rsid w:val="007678B0"/>
    <w:rsid w:val="007741B6"/>
    <w:rsid w:val="00780C27"/>
    <w:rsid w:val="00781177"/>
    <w:rsid w:val="007814AB"/>
    <w:rsid w:val="00782CF4"/>
    <w:rsid w:val="00783669"/>
    <w:rsid w:val="00785777"/>
    <w:rsid w:val="007915D5"/>
    <w:rsid w:val="00793338"/>
    <w:rsid w:val="00793D23"/>
    <w:rsid w:val="00794532"/>
    <w:rsid w:val="00794972"/>
    <w:rsid w:val="00796051"/>
    <w:rsid w:val="00796201"/>
    <w:rsid w:val="007971CA"/>
    <w:rsid w:val="007A0DE0"/>
    <w:rsid w:val="007A4111"/>
    <w:rsid w:val="007A5A2C"/>
    <w:rsid w:val="007A729C"/>
    <w:rsid w:val="007B0510"/>
    <w:rsid w:val="007B09D8"/>
    <w:rsid w:val="007B2F0A"/>
    <w:rsid w:val="007B3B4E"/>
    <w:rsid w:val="007B5F15"/>
    <w:rsid w:val="007B6DB8"/>
    <w:rsid w:val="007B73A5"/>
    <w:rsid w:val="007B7D41"/>
    <w:rsid w:val="007B7F7E"/>
    <w:rsid w:val="007C0134"/>
    <w:rsid w:val="007C062A"/>
    <w:rsid w:val="007C06E9"/>
    <w:rsid w:val="007C0DE0"/>
    <w:rsid w:val="007C2669"/>
    <w:rsid w:val="007C3157"/>
    <w:rsid w:val="007C47ED"/>
    <w:rsid w:val="007C5A76"/>
    <w:rsid w:val="007C75D7"/>
    <w:rsid w:val="007C7D5A"/>
    <w:rsid w:val="007C7FF2"/>
    <w:rsid w:val="007D23D2"/>
    <w:rsid w:val="007D2708"/>
    <w:rsid w:val="007D2A38"/>
    <w:rsid w:val="007D2AA9"/>
    <w:rsid w:val="007D5D85"/>
    <w:rsid w:val="007E047C"/>
    <w:rsid w:val="007E1242"/>
    <w:rsid w:val="007E2097"/>
    <w:rsid w:val="007E333A"/>
    <w:rsid w:val="007E3531"/>
    <w:rsid w:val="007E569D"/>
    <w:rsid w:val="007E6672"/>
    <w:rsid w:val="007E71CF"/>
    <w:rsid w:val="007F0537"/>
    <w:rsid w:val="007F301A"/>
    <w:rsid w:val="007F3FAA"/>
    <w:rsid w:val="007F4D22"/>
    <w:rsid w:val="00800E39"/>
    <w:rsid w:val="00801446"/>
    <w:rsid w:val="00802117"/>
    <w:rsid w:val="008025D8"/>
    <w:rsid w:val="00802A15"/>
    <w:rsid w:val="00803ED1"/>
    <w:rsid w:val="00805DE6"/>
    <w:rsid w:val="00810523"/>
    <w:rsid w:val="00811B0F"/>
    <w:rsid w:val="00813586"/>
    <w:rsid w:val="008149FA"/>
    <w:rsid w:val="00814BCC"/>
    <w:rsid w:val="00815373"/>
    <w:rsid w:val="008154BA"/>
    <w:rsid w:val="00816B65"/>
    <w:rsid w:val="00817418"/>
    <w:rsid w:val="00820FE9"/>
    <w:rsid w:val="00821461"/>
    <w:rsid w:val="00822388"/>
    <w:rsid w:val="00823319"/>
    <w:rsid w:val="00823B8C"/>
    <w:rsid w:val="008252FB"/>
    <w:rsid w:val="00827928"/>
    <w:rsid w:val="0083072F"/>
    <w:rsid w:val="00832F29"/>
    <w:rsid w:val="00834A7F"/>
    <w:rsid w:val="00834D3A"/>
    <w:rsid w:val="008354A9"/>
    <w:rsid w:val="008404F1"/>
    <w:rsid w:val="00842925"/>
    <w:rsid w:val="008431F6"/>
    <w:rsid w:val="00843A63"/>
    <w:rsid w:val="008449DC"/>
    <w:rsid w:val="008456B7"/>
    <w:rsid w:val="0085073B"/>
    <w:rsid w:val="0085703B"/>
    <w:rsid w:val="00863232"/>
    <w:rsid w:val="00863838"/>
    <w:rsid w:val="008638FC"/>
    <w:rsid w:val="00864403"/>
    <w:rsid w:val="00864678"/>
    <w:rsid w:val="008667DD"/>
    <w:rsid w:val="00867467"/>
    <w:rsid w:val="00872977"/>
    <w:rsid w:val="00872C6A"/>
    <w:rsid w:val="008732DA"/>
    <w:rsid w:val="0087454C"/>
    <w:rsid w:val="00874B84"/>
    <w:rsid w:val="00875EFE"/>
    <w:rsid w:val="0087603F"/>
    <w:rsid w:val="00877FB6"/>
    <w:rsid w:val="00880C9E"/>
    <w:rsid w:val="00881E70"/>
    <w:rsid w:val="008851C2"/>
    <w:rsid w:val="0088798D"/>
    <w:rsid w:val="008929EA"/>
    <w:rsid w:val="00893BF8"/>
    <w:rsid w:val="00894729"/>
    <w:rsid w:val="008947DF"/>
    <w:rsid w:val="00894C70"/>
    <w:rsid w:val="00897AC4"/>
    <w:rsid w:val="008A02C4"/>
    <w:rsid w:val="008A1177"/>
    <w:rsid w:val="008A4115"/>
    <w:rsid w:val="008A4739"/>
    <w:rsid w:val="008A4C00"/>
    <w:rsid w:val="008A75C2"/>
    <w:rsid w:val="008A7C35"/>
    <w:rsid w:val="008B1ED4"/>
    <w:rsid w:val="008B271C"/>
    <w:rsid w:val="008B3E04"/>
    <w:rsid w:val="008B3F85"/>
    <w:rsid w:val="008B4C08"/>
    <w:rsid w:val="008B6FAC"/>
    <w:rsid w:val="008B72A8"/>
    <w:rsid w:val="008C0326"/>
    <w:rsid w:val="008C0B24"/>
    <w:rsid w:val="008C0D0C"/>
    <w:rsid w:val="008C30EF"/>
    <w:rsid w:val="008C3B90"/>
    <w:rsid w:val="008C52DE"/>
    <w:rsid w:val="008C7437"/>
    <w:rsid w:val="008D0026"/>
    <w:rsid w:val="008D0543"/>
    <w:rsid w:val="008D0653"/>
    <w:rsid w:val="008D1E52"/>
    <w:rsid w:val="008D1EB7"/>
    <w:rsid w:val="008D30D5"/>
    <w:rsid w:val="008D414E"/>
    <w:rsid w:val="008D584F"/>
    <w:rsid w:val="008E09C0"/>
    <w:rsid w:val="008E13EB"/>
    <w:rsid w:val="008E1425"/>
    <w:rsid w:val="008E2441"/>
    <w:rsid w:val="008F0B34"/>
    <w:rsid w:val="008F1269"/>
    <w:rsid w:val="008F22D8"/>
    <w:rsid w:val="008F47A6"/>
    <w:rsid w:val="008F504C"/>
    <w:rsid w:val="008F633B"/>
    <w:rsid w:val="008F66DB"/>
    <w:rsid w:val="008F6BAF"/>
    <w:rsid w:val="008F7844"/>
    <w:rsid w:val="0090161D"/>
    <w:rsid w:val="00901B6C"/>
    <w:rsid w:val="00901CCE"/>
    <w:rsid w:val="00902802"/>
    <w:rsid w:val="00902825"/>
    <w:rsid w:val="00902915"/>
    <w:rsid w:val="00902DF5"/>
    <w:rsid w:val="00905108"/>
    <w:rsid w:val="009077F8"/>
    <w:rsid w:val="00907B86"/>
    <w:rsid w:val="00910CC9"/>
    <w:rsid w:val="00911350"/>
    <w:rsid w:val="009114AB"/>
    <w:rsid w:val="00911EED"/>
    <w:rsid w:val="009145FE"/>
    <w:rsid w:val="0091553A"/>
    <w:rsid w:val="009155F9"/>
    <w:rsid w:val="00916391"/>
    <w:rsid w:val="00916D2C"/>
    <w:rsid w:val="0092005D"/>
    <w:rsid w:val="00920508"/>
    <w:rsid w:val="00920DFA"/>
    <w:rsid w:val="00921EEC"/>
    <w:rsid w:val="009240A5"/>
    <w:rsid w:val="0092683D"/>
    <w:rsid w:val="0093082B"/>
    <w:rsid w:val="00933332"/>
    <w:rsid w:val="00935886"/>
    <w:rsid w:val="0093626A"/>
    <w:rsid w:val="00936953"/>
    <w:rsid w:val="00937D72"/>
    <w:rsid w:val="00940377"/>
    <w:rsid w:val="00941554"/>
    <w:rsid w:val="009434E6"/>
    <w:rsid w:val="00945204"/>
    <w:rsid w:val="00946A13"/>
    <w:rsid w:val="009473D5"/>
    <w:rsid w:val="009479F9"/>
    <w:rsid w:val="00947E08"/>
    <w:rsid w:val="00956826"/>
    <w:rsid w:val="00964FFE"/>
    <w:rsid w:val="00966266"/>
    <w:rsid w:val="00967B03"/>
    <w:rsid w:val="00967E21"/>
    <w:rsid w:val="009707DF"/>
    <w:rsid w:val="0097092F"/>
    <w:rsid w:val="009730EC"/>
    <w:rsid w:val="009736D6"/>
    <w:rsid w:val="00974EE2"/>
    <w:rsid w:val="009751F5"/>
    <w:rsid w:val="0097664C"/>
    <w:rsid w:val="00977607"/>
    <w:rsid w:val="00977D6F"/>
    <w:rsid w:val="00981526"/>
    <w:rsid w:val="0098462D"/>
    <w:rsid w:val="009851F5"/>
    <w:rsid w:val="00986878"/>
    <w:rsid w:val="00987B62"/>
    <w:rsid w:val="00987D73"/>
    <w:rsid w:val="00990D12"/>
    <w:rsid w:val="009933A6"/>
    <w:rsid w:val="00993756"/>
    <w:rsid w:val="00993B2E"/>
    <w:rsid w:val="00993DC1"/>
    <w:rsid w:val="00994369"/>
    <w:rsid w:val="009962F9"/>
    <w:rsid w:val="0099671E"/>
    <w:rsid w:val="00996ABE"/>
    <w:rsid w:val="009A080F"/>
    <w:rsid w:val="009A14A5"/>
    <w:rsid w:val="009A14A8"/>
    <w:rsid w:val="009A1FA7"/>
    <w:rsid w:val="009A3438"/>
    <w:rsid w:val="009A3E89"/>
    <w:rsid w:val="009A451C"/>
    <w:rsid w:val="009A4BBB"/>
    <w:rsid w:val="009A50E6"/>
    <w:rsid w:val="009A7197"/>
    <w:rsid w:val="009B2899"/>
    <w:rsid w:val="009B427C"/>
    <w:rsid w:val="009B4C2D"/>
    <w:rsid w:val="009B5890"/>
    <w:rsid w:val="009B5D69"/>
    <w:rsid w:val="009C377C"/>
    <w:rsid w:val="009C62E5"/>
    <w:rsid w:val="009C6566"/>
    <w:rsid w:val="009C6E30"/>
    <w:rsid w:val="009D0FBB"/>
    <w:rsid w:val="009D1A3E"/>
    <w:rsid w:val="009D24C9"/>
    <w:rsid w:val="009D2F26"/>
    <w:rsid w:val="009D32AC"/>
    <w:rsid w:val="009D5FD8"/>
    <w:rsid w:val="009D64E3"/>
    <w:rsid w:val="009D70D5"/>
    <w:rsid w:val="009E2C62"/>
    <w:rsid w:val="009E409D"/>
    <w:rsid w:val="009E5DB0"/>
    <w:rsid w:val="009E6F6E"/>
    <w:rsid w:val="009F0739"/>
    <w:rsid w:val="009F0F73"/>
    <w:rsid w:val="009F5F0A"/>
    <w:rsid w:val="00A0009F"/>
    <w:rsid w:val="00A003EE"/>
    <w:rsid w:val="00A00F62"/>
    <w:rsid w:val="00A0102F"/>
    <w:rsid w:val="00A01729"/>
    <w:rsid w:val="00A01E42"/>
    <w:rsid w:val="00A048C4"/>
    <w:rsid w:val="00A0601E"/>
    <w:rsid w:val="00A07723"/>
    <w:rsid w:val="00A10724"/>
    <w:rsid w:val="00A10B45"/>
    <w:rsid w:val="00A11520"/>
    <w:rsid w:val="00A134B3"/>
    <w:rsid w:val="00A13AB5"/>
    <w:rsid w:val="00A171B1"/>
    <w:rsid w:val="00A213BE"/>
    <w:rsid w:val="00A22E5A"/>
    <w:rsid w:val="00A248F3"/>
    <w:rsid w:val="00A34B3F"/>
    <w:rsid w:val="00A37204"/>
    <w:rsid w:val="00A37235"/>
    <w:rsid w:val="00A41D5F"/>
    <w:rsid w:val="00A41E69"/>
    <w:rsid w:val="00A42AB0"/>
    <w:rsid w:val="00A44B50"/>
    <w:rsid w:val="00A507B7"/>
    <w:rsid w:val="00A5088B"/>
    <w:rsid w:val="00A51680"/>
    <w:rsid w:val="00A52A3C"/>
    <w:rsid w:val="00A53DAE"/>
    <w:rsid w:val="00A53DD0"/>
    <w:rsid w:val="00A542A4"/>
    <w:rsid w:val="00A5437B"/>
    <w:rsid w:val="00A569D0"/>
    <w:rsid w:val="00A62221"/>
    <w:rsid w:val="00A62BF4"/>
    <w:rsid w:val="00A62C5E"/>
    <w:rsid w:val="00A63B0A"/>
    <w:rsid w:val="00A664FF"/>
    <w:rsid w:val="00A668E6"/>
    <w:rsid w:val="00A67E2C"/>
    <w:rsid w:val="00A71733"/>
    <w:rsid w:val="00A72A91"/>
    <w:rsid w:val="00A72B2B"/>
    <w:rsid w:val="00A752AB"/>
    <w:rsid w:val="00A75431"/>
    <w:rsid w:val="00A80BC0"/>
    <w:rsid w:val="00A8282C"/>
    <w:rsid w:val="00A8335E"/>
    <w:rsid w:val="00A8568B"/>
    <w:rsid w:val="00A859E4"/>
    <w:rsid w:val="00A87C8A"/>
    <w:rsid w:val="00A91677"/>
    <w:rsid w:val="00A9303F"/>
    <w:rsid w:val="00A93180"/>
    <w:rsid w:val="00A94430"/>
    <w:rsid w:val="00A9654D"/>
    <w:rsid w:val="00A96E0A"/>
    <w:rsid w:val="00AA0F95"/>
    <w:rsid w:val="00AA2076"/>
    <w:rsid w:val="00AA2FB8"/>
    <w:rsid w:val="00AA385E"/>
    <w:rsid w:val="00AA6BC2"/>
    <w:rsid w:val="00AB0E26"/>
    <w:rsid w:val="00AB1565"/>
    <w:rsid w:val="00AB205B"/>
    <w:rsid w:val="00AB2147"/>
    <w:rsid w:val="00AB4875"/>
    <w:rsid w:val="00AB4A7E"/>
    <w:rsid w:val="00AB57D2"/>
    <w:rsid w:val="00AB77B6"/>
    <w:rsid w:val="00AC188F"/>
    <w:rsid w:val="00AC1BC4"/>
    <w:rsid w:val="00AC2131"/>
    <w:rsid w:val="00AC2635"/>
    <w:rsid w:val="00AC348B"/>
    <w:rsid w:val="00AC3BE5"/>
    <w:rsid w:val="00AC4EF1"/>
    <w:rsid w:val="00AC5055"/>
    <w:rsid w:val="00AC60B9"/>
    <w:rsid w:val="00AC73A1"/>
    <w:rsid w:val="00AD1069"/>
    <w:rsid w:val="00AD1ACE"/>
    <w:rsid w:val="00AD1F8A"/>
    <w:rsid w:val="00AD32E7"/>
    <w:rsid w:val="00AD3ABF"/>
    <w:rsid w:val="00AD598B"/>
    <w:rsid w:val="00AD7045"/>
    <w:rsid w:val="00AE0E22"/>
    <w:rsid w:val="00AE14FD"/>
    <w:rsid w:val="00AE2648"/>
    <w:rsid w:val="00AE275F"/>
    <w:rsid w:val="00AE3669"/>
    <w:rsid w:val="00AE38B3"/>
    <w:rsid w:val="00AE629A"/>
    <w:rsid w:val="00AE7C12"/>
    <w:rsid w:val="00AF0947"/>
    <w:rsid w:val="00AF0973"/>
    <w:rsid w:val="00AF5F19"/>
    <w:rsid w:val="00AF653E"/>
    <w:rsid w:val="00B02B25"/>
    <w:rsid w:val="00B04343"/>
    <w:rsid w:val="00B04907"/>
    <w:rsid w:val="00B04EA4"/>
    <w:rsid w:val="00B06BE2"/>
    <w:rsid w:val="00B102A1"/>
    <w:rsid w:val="00B11EE1"/>
    <w:rsid w:val="00B12D33"/>
    <w:rsid w:val="00B12E69"/>
    <w:rsid w:val="00B13DBC"/>
    <w:rsid w:val="00B14CDF"/>
    <w:rsid w:val="00B14D96"/>
    <w:rsid w:val="00B2522E"/>
    <w:rsid w:val="00B26A3B"/>
    <w:rsid w:val="00B26D00"/>
    <w:rsid w:val="00B3198F"/>
    <w:rsid w:val="00B31B69"/>
    <w:rsid w:val="00B36674"/>
    <w:rsid w:val="00B36C85"/>
    <w:rsid w:val="00B3761E"/>
    <w:rsid w:val="00B4220A"/>
    <w:rsid w:val="00B42A60"/>
    <w:rsid w:val="00B4486B"/>
    <w:rsid w:val="00B44916"/>
    <w:rsid w:val="00B4603A"/>
    <w:rsid w:val="00B4708C"/>
    <w:rsid w:val="00B47452"/>
    <w:rsid w:val="00B47D29"/>
    <w:rsid w:val="00B47FDC"/>
    <w:rsid w:val="00B51A92"/>
    <w:rsid w:val="00B51B8E"/>
    <w:rsid w:val="00B53011"/>
    <w:rsid w:val="00B54928"/>
    <w:rsid w:val="00B54AC7"/>
    <w:rsid w:val="00B55D81"/>
    <w:rsid w:val="00B6275C"/>
    <w:rsid w:val="00B63D31"/>
    <w:rsid w:val="00B65C24"/>
    <w:rsid w:val="00B66DA3"/>
    <w:rsid w:val="00B67BA8"/>
    <w:rsid w:val="00B718CF"/>
    <w:rsid w:val="00B72303"/>
    <w:rsid w:val="00B73822"/>
    <w:rsid w:val="00B75FB9"/>
    <w:rsid w:val="00B76961"/>
    <w:rsid w:val="00B830B5"/>
    <w:rsid w:val="00B83C63"/>
    <w:rsid w:val="00B840F9"/>
    <w:rsid w:val="00B87A90"/>
    <w:rsid w:val="00B90229"/>
    <w:rsid w:val="00B904CA"/>
    <w:rsid w:val="00B90F51"/>
    <w:rsid w:val="00B913F8"/>
    <w:rsid w:val="00B91E47"/>
    <w:rsid w:val="00B92469"/>
    <w:rsid w:val="00B94BBF"/>
    <w:rsid w:val="00B95058"/>
    <w:rsid w:val="00B96044"/>
    <w:rsid w:val="00B9613E"/>
    <w:rsid w:val="00BA16AF"/>
    <w:rsid w:val="00BA175E"/>
    <w:rsid w:val="00BA2EC2"/>
    <w:rsid w:val="00BA2F7E"/>
    <w:rsid w:val="00BA39BA"/>
    <w:rsid w:val="00BA4350"/>
    <w:rsid w:val="00BB2532"/>
    <w:rsid w:val="00BB2BD6"/>
    <w:rsid w:val="00BB3E66"/>
    <w:rsid w:val="00BB49D5"/>
    <w:rsid w:val="00BB62AA"/>
    <w:rsid w:val="00BB6687"/>
    <w:rsid w:val="00BC089A"/>
    <w:rsid w:val="00BC2A82"/>
    <w:rsid w:val="00BC3527"/>
    <w:rsid w:val="00BC3A85"/>
    <w:rsid w:val="00BC47E7"/>
    <w:rsid w:val="00BC7E52"/>
    <w:rsid w:val="00BD0F10"/>
    <w:rsid w:val="00BD2456"/>
    <w:rsid w:val="00BD2557"/>
    <w:rsid w:val="00BD4F26"/>
    <w:rsid w:val="00BD570A"/>
    <w:rsid w:val="00BD71AC"/>
    <w:rsid w:val="00BD7A9A"/>
    <w:rsid w:val="00BE0AA2"/>
    <w:rsid w:val="00BE1BC6"/>
    <w:rsid w:val="00BE1F6E"/>
    <w:rsid w:val="00BE1F97"/>
    <w:rsid w:val="00BE53B7"/>
    <w:rsid w:val="00BE6E01"/>
    <w:rsid w:val="00BE6FA6"/>
    <w:rsid w:val="00BF1739"/>
    <w:rsid w:val="00BF1BF1"/>
    <w:rsid w:val="00BF310C"/>
    <w:rsid w:val="00BF3699"/>
    <w:rsid w:val="00BF64AE"/>
    <w:rsid w:val="00BF6AE5"/>
    <w:rsid w:val="00C002C7"/>
    <w:rsid w:val="00C028EB"/>
    <w:rsid w:val="00C04271"/>
    <w:rsid w:val="00C052BB"/>
    <w:rsid w:val="00C06659"/>
    <w:rsid w:val="00C10F9C"/>
    <w:rsid w:val="00C12271"/>
    <w:rsid w:val="00C13E67"/>
    <w:rsid w:val="00C15F2C"/>
    <w:rsid w:val="00C164B0"/>
    <w:rsid w:val="00C173EB"/>
    <w:rsid w:val="00C17B8A"/>
    <w:rsid w:val="00C20846"/>
    <w:rsid w:val="00C220A8"/>
    <w:rsid w:val="00C228BC"/>
    <w:rsid w:val="00C22F32"/>
    <w:rsid w:val="00C238CB"/>
    <w:rsid w:val="00C24AED"/>
    <w:rsid w:val="00C26115"/>
    <w:rsid w:val="00C27886"/>
    <w:rsid w:val="00C304DA"/>
    <w:rsid w:val="00C33AAC"/>
    <w:rsid w:val="00C345C3"/>
    <w:rsid w:val="00C35B12"/>
    <w:rsid w:val="00C35D68"/>
    <w:rsid w:val="00C41AC5"/>
    <w:rsid w:val="00C41C7A"/>
    <w:rsid w:val="00C43133"/>
    <w:rsid w:val="00C454E3"/>
    <w:rsid w:val="00C4579D"/>
    <w:rsid w:val="00C4609A"/>
    <w:rsid w:val="00C4649F"/>
    <w:rsid w:val="00C47F3A"/>
    <w:rsid w:val="00C540C8"/>
    <w:rsid w:val="00C56700"/>
    <w:rsid w:val="00C56C06"/>
    <w:rsid w:val="00C614F2"/>
    <w:rsid w:val="00C615F9"/>
    <w:rsid w:val="00C62226"/>
    <w:rsid w:val="00C64F09"/>
    <w:rsid w:val="00C64F37"/>
    <w:rsid w:val="00C65389"/>
    <w:rsid w:val="00C6600F"/>
    <w:rsid w:val="00C6622B"/>
    <w:rsid w:val="00C66FA0"/>
    <w:rsid w:val="00C670F9"/>
    <w:rsid w:val="00C70940"/>
    <w:rsid w:val="00C71B3F"/>
    <w:rsid w:val="00C72FA0"/>
    <w:rsid w:val="00C744BD"/>
    <w:rsid w:val="00C74B97"/>
    <w:rsid w:val="00C74BF3"/>
    <w:rsid w:val="00C80774"/>
    <w:rsid w:val="00C8584A"/>
    <w:rsid w:val="00C87B6F"/>
    <w:rsid w:val="00C91395"/>
    <w:rsid w:val="00C91623"/>
    <w:rsid w:val="00C919B7"/>
    <w:rsid w:val="00C92F3C"/>
    <w:rsid w:val="00C9348A"/>
    <w:rsid w:val="00C96799"/>
    <w:rsid w:val="00C972BC"/>
    <w:rsid w:val="00C97ADC"/>
    <w:rsid w:val="00CA1B82"/>
    <w:rsid w:val="00CA2034"/>
    <w:rsid w:val="00CA3815"/>
    <w:rsid w:val="00CA5C40"/>
    <w:rsid w:val="00CA63E1"/>
    <w:rsid w:val="00CA6509"/>
    <w:rsid w:val="00CA6B19"/>
    <w:rsid w:val="00CB0E96"/>
    <w:rsid w:val="00CB33F6"/>
    <w:rsid w:val="00CB3A54"/>
    <w:rsid w:val="00CB467C"/>
    <w:rsid w:val="00CB473B"/>
    <w:rsid w:val="00CB5B2A"/>
    <w:rsid w:val="00CB68ED"/>
    <w:rsid w:val="00CC127C"/>
    <w:rsid w:val="00CC1E13"/>
    <w:rsid w:val="00CC3583"/>
    <w:rsid w:val="00CC6E80"/>
    <w:rsid w:val="00CC75E0"/>
    <w:rsid w:val="00CC7B27"/>
    <w:rsid w:val="00CD1947"/>
    <w:rsid w:val="00CD3808"/>
    <w:rsid w:val="00CD3AF7"/>
    <w:rsid w:val="00CD605E"/>
    <w:rsid w:val="00CD65A0"/>
    <w:rsid w:val="00CD6AF0"/>
    <w:rsid w:val="00CD70C6"/>
    <w:rsid w:val="00CD792C"/>
    <w:rsid w:val="00CE109E"/>
    <w:rsid w:val="00CE1B14"/>
    <w:rsid w:val="00CE2FF2"/>
    <w:rsid w:val="00CE33AA"/>
    <w:rsid w:val="00CE3BE5"/>
    <w:rsid w:val="00CE54DE"/>
    <w:rsid w:val="00CE5B02"/>
    <w:rsid w:val="00CE5EAE"/>
    <w:rsid w:val="00CF0769"/>
    <w:rsid w:val="00CF0F80"/>
    <w:rsid w:val="00CF1C21"/>
    <w:rsid w:val="00CF2A11"/>
    <w:rsid w:val="00CF47B6"/>
    <w:rsid w:val="00CF5BF7"/>
    <w:rsid w:val="00CF777E"/>
    <w:rsid w:val="00D001BB"/>
    <w:rsid w:val="00D007AC"/>
    <w:rsid w:val="00D01E9C"/>
    <w:rsid w:val="00D022D9"/>
    <w:rsid w:val="00D02F6D"/>
    <w:rsid w:val="00D079E3"/>
    <w:rsid w:val="00D10BAB"/>
    <w:rsid w:val="00D11A73"/>
    <w:rsid w:val="00D13714"/>
    <w:rsid w:val="00D15513"/>
    <w:rsid w:val="00D15C00"/>
    <w:rsid w:val="00D15F4F"/>
    <w:rsid w:val="00D16634"/>
    <w:rsid w:val="00D1704B"/>
    <w:rsid w:val="00D22CC3"/>
    <w:rsid w:val="00D22D03"/>
    <w:rsid w:val="00D23112"/>
    <w:rsid w:val="00D232E3"/>
    <w:rsid w:val="00D25541"/>
    <w:rsid w:val="00D26CEF"/>
    <w:rsid w:val="00D30435"/>
    <w:rsid w:val="00D30A5E"/>
    <w:rsid w:val="00D31675"/>
    <w:rsid w:val="00D338DF"/>
    <w:rsid w:val="00D341C1"/>
    <w:rsid w:val="00D36854"/>
    <w:rsid w:val="00D43184"/>
    <w:rsid w:val="00D43C72"/>
    <w:rsid w:val="00D459FB"/>
    <w:rsid w:val="00D46060"/>
    <w:rsid w:val="00D463CF"/>
    <w:rsid w:val="00D5066D"/>
    <w:rsid w:val="00D52C07"/>
    <w:rsid w:val="00D54D50"/>
    <w:rsid w:val="00D62ACE"/>
    <w:rsid w:val="00D66726"/>
    <w:rsid w:val="00D66731"/>
    <w:rsid w:val="00D70469"/>
    <w:rsid w:val="00D708F0"/>
    <w:rsid w:val="00D70E3F"/>
    <w:rsid w:val="00D7117C"/>
    <w:rsid w:val="00D7280C"/>
    <w:rsid w:val="00D73420"/>
    <w:rsid w:val="00D74681"/>
    <w:rsid w:val="00D7610A"/>
    <w:rsid w:val="00D7769D"/>
    <w:rsid w:val="00D81631"/>
    <w:rsid w:val="00D84D55"/>
    <w:rsid w:val="00D85CDB"/>
    <w:rsid w:val="00D85D58"/>
    <w:rsid w:val="00D86D3F"/>
    <w:rsid w:val="00D8723D"/>
    <w:rsid w:val="00D904C3"/>
    <w:rsid w:val="00D91629"/>
    <w:rsid w:val="00D91CC4"/>
    <w:rsid w:val="00D91D8B"/>
    <w:rsid w:val="00D92E14"/>
    <w:rsid w:val="00D95306"/>
    <w:rsid w:val="00DA2538"/>
    <w:rsid w:val="00DA3D6E"/>
    <w:rsid w:val="00DA654A"/>
    <w:rsid w:val="00DA7993"/>
    <w:rsid w:val="00DB017B"/>
    <w:rsid w:val="00DB040E"/>
    <w:rsid w:val="00DB0A05"/>
    <w:rsid w:val="00DB228F"/>
    <w:rsid w:val="00DB3197"/>
    <w:rsid w:val="00DB3851"/>
    <w:rsid w:val="00DB5713"/>
    <w:rsid w:val="00DB5829"/>
    <w:rsid w:val="00DB6DCC"/>
    <w:rsid w:val="00DC4053"/>
    <w:rsid w:val="00DC6670"/>
    <w:rsid w:val="00DC6967"/>
    <w:rsid w:val="00DC7EFB"/>
    <w:rsid w:val="00DD1563"/>
    <w:rsid w:val="00DD1B6A"/>
    <w:rsid w:val="00DD20B9"/>
    <w:rsid w:val="00DD3677"/>
    <w:rsid w:val="00DD3F52"/>
    <w:rsid w:val="00DD4E05"/>
    <w:rsid w:val="00DD53FB"/>
    <w:rsid w:val="00DD5A48"/>
    <w:rsid w:val="00DD7930"/>
    <w:rsid w:val="00DE1A93"/>
    <w:rsid w:val="00DE56FE"/>
    <w:rsid w:val="00DE632E"/>
    <w:rsid w:val="00DE686F"/>
    <w:rsid w:val="00DF0795"/>
    <w:rsid w:val="00DF126B"/>
    <w:rsid w:val="00DF250E"/>
    <w:rsid w:val="00DF32E5"/>
    <w:rsid w:val="00DF426E"/>
    <w:rsid w:val="00DF49B9"/>
    <w:rsid w:val="00DF4C8E"/>
    <w:rsid w:val="00DF5921"/>
    <w:rsid w:val="00E002E9"/>
    <w:rsid w:val="00E00A7E"/>
    <w:rsid w:val="00E049E3"/>
    <w:rsid w:val="00E051B6"/>
    <w:rsid w:val="00E05301"/>
    <w:rsid w:val="00E074C5"/>
    <w:rsid w:val="00E07640"/>
    <w:rsid w:val="00E106E6"/>
    <w:rsid w:val="00E11822"/>
    <w:rsid w:val="00E23480"/>
    <w:rsid w:val="00E244F1"/>
    <w:rsid w:val="00E250CB"/>
    <w:rsid w:val="00E2764D"/>
    <w:rsid w:val="00E371B6"/>
    <w:rsid w:val="00E37B70"/>
    <w:rsid w:val="00E418EF"/>
    <w:rsid w:val="00E42CAC"/>
    <w:rsid w:val="00E43433"/>
    <w:rsid w:val="00E440C5"/>
    <w:rsid w:val="00E44617"/>
    <w:rsid w:val="00E44B8A"/>
    <w:rsid w:val="00E47DB7"/>
    <w:rsid w:val="00E500C8"/>
    <w:rsid w:val="00E502ED"/>
    <w:rsid w:val="00E50F2E"/>
    <w:rsid w:val="00E524F4"/>
    <w:rsid w:val="00E53044"/>
    <w:rsid w:val="00E53B32"/>
    <w:rsid w:val="00E600FC"/>
    <w:rsid w:val="00E602D1"/>
    <w:rsid w:val="00E61F48"/>
    <w:rsid w:val="00E62C07"/>
    <w:rsid w:val="00E651CF"/>
    <w:rsid w:val="00E65C8F"/>
    <w:rsid w:val="00E705BA"/>
    <w:rsid w:val="00E70A73"/>
    <w:rsid w:val="00E70FF2"/>
    <w:rsid w:val="00E71438"/>
    <w:rsid w:val="00E72E55"/>
    <w:rsid w:val="00E7749F"/>
    <w:rsid w:val="00E80813"/>
    <w:rsid w:val="00E83ED3"/>
    <w:rsid w:val="00E8455B"/>
    <w:rsid w:val="00E8529A"/>
    <w:rsid w:val="00E86A91"/>
    <w:rsid w:val="00E87BA1"/>
    <w:rsid w:val="00E905B1"/>
    <w:rsid w:val="00E9278C"/>
    <w:rsid w:val="00E9481F"/>
    <w:rsid w:val="00E9485D"/>
    <w:rsid w:val="00E97E6C"/>
    <w:rsid w:val="00E97EB1"/>
    <w:rsid w:val="00EA0096"/>
    <w:rsid w:val="00EA15BB"/>
    <w:rsid w:val="00EA1782"/>
    <w:rsid w:val="00EA1D52"/>
    <w:rsid w:val="00EA2EBB"/>
    <w:rsid w:val="00EA32CE"/>
    <w:rsid w:val="00EA45E3"/>
    <w:rsid w:val="00EA5C0E"/>
    <w:rsid w:val="00EA7A1A"/>
    <w:rsid w:val="00EB211E"/>
    <w:rsid w:val="00EB56AA"/>
    <w:rsid w:val="00EB6659"/>
    <w:rsid w:val="00EB6E23"/>
    <w:rsid w:val="00EB760A"/>
    <w:rsid w:val="00EC5559"/>
    <w:rsid w:val="00EC7451"/>
    <w:rsid w:val="00ED2CB5"/>
    <w:rsid w:val="00ED471B"/>
    <w:rsid w:val="00ED50C9"/>
    <w:rsid w:val="00EE02E7"/>
    <w:rsid w:val="00EE118D"/>
    <w:rsid w:val="00EE12C3"/>
    <w:rsid w:val="00EE2B6D"/>
    <w:rsid w:val="00EE2BE6"/>
    <w:rsid w:val="00EE3EE8"/>
    <w:rsid w:val="00EE5E9F"/>
    <w:rsid w:val="00EE6F9E"/>
    <w:rsid w:val="00EE7370"/>
    <w:rsid w:val="00EE755B"/>
    <w:rsid w:val="00EF059C"/>
    <w:rsid w:val="00EF3BC7"/>
    <w:rsid w:val="00EF56E4"/>
    <w:rsid w:val="00F024DF"/>
    <w:rsid w:val="00F03051"/>
    <w:rsid w:val="00F03E1A"/>
    <w:rsid w:val="00F04803"/>
    <w:rsid w:val="00F052F8"/>
    <w:rsid w:val="00F07732"/>
    <w:rsid w:val="00F077AB"/>
    <w:rsid w:val="00F126BC"/>
    <w:rsid w:val="00F13490"/>
    <w:rsid w:val="00F20045"/>
    <w:rsid w:val="00F21901"/>
    <w:rsid w:val="00F2205A"/>
    <w:rsid w:val="00F22961"/>
    <w:rsid w:val="00F23B21"/>
    <w:rsid w:val="00F245C4"/>
    <w:rsid w:val="00F24DCC"/>
    <w:rsid w:val="00F25819"/>
    <w:rsid w:val="00F25DDF"/>
    <w:rsid w:val="00F26B23"/>
    <w:rsid w:val="00F26C3C"/>
    <w:rsid w:val="00F27046"/>
    <w:rsid w:val="00F27D63"/>
    <w:rsid w:val="00F27D81"/>
    <w:rsid w:val="00F316BB"/>
    <w:rsid w:val="00F31B05"/>
    <w:rsid w:val="00F31CB3"/>
    <w:rsid w:val="00F34BD5"/>
    <w:rsid w:val="00F35F35"/>
    <w:rsid w:val="00F36D7F"/>
    <w:rsid w:val="00F37CDB"/>
    <w:rsid w:val="00F37D36"/>
    <w:rsid w:val="00F4025C"/>
    <w:rsid w:val="00F40759"/>
    <w:rsid w:val="00F44015"/>
    <w:rsid w:val="00F445E8"/>
    <w:rsid w:val="00F45210"/>
    <w:rsid w:val="00F46910"/>
    <w:rsid w:val="00F52B94"/>
    <w:rsid w:val="00F55A54"/>
    <w:rsid w:val="00F56847"/>
    <w:rsid w:val="00F57F0C"/>
    <w:rsid w:val="00F62895"/>
    <w:rsid w:val="00F63A94"/>
    <w:rsid w:val="00F64343"/>
    <w:rsid w:val="00F65EA6"/>
    <w:rsid w:val="00F70A25"/>
    <w:rsid w:val="00F72589"/>
    <w:rsid w:val="00F73A5C"/>
    <w:rsid w:val="00F73ABE"/>
    <w:rsid w:val="00F767AA"/>
    <w:rsid w:val="00F771F2"/>
    <w:rsid w:val="00F77873"/>
    <w:rsid w:val="00F809E7"/>
    <w:rsid w:val="00F818E1"/>
    <w:rsid w:val="00F8522E"/>
    <w:rsid w:val="00F90848"/>
    <w:rsid w:val="00F90B84"/>
    <w:rsid w:val="00F91EE8"/>
    <w:rsid w:val="00F91F5B"/>
    <w:rsid w:val="00F93ED8"/>
    <w:rsid w:val="00F947A6"/>
    <w:rsid w:val="00F95A04"/>
    <w:rsid w:val="00F96CE9"/>
    <w:rsid w:val="00FA00FE"/>
    <w:rsid w:val="00FA10A7"/>
    <w:rsid w:val="00FA1138"/>
    <w:rsid w:val="00FA37AD"/>
    <w:rsid w:val="00FA37D1"/>
    <w:rsid w:val="00FA4287"/>
    <w:rsid w:val="00FA74FB"/>
    <w:rsid w:val="00FB02DE"/>
    <w:rsid w:val="00FB2F43"/>
    <w:rsid w:val="00FB47A0"/>
    <w:rsid w:val="00FB47A3"/>
    <w:rsid w:val="00FB5018"/>
    <w:rsid w:val="00FB62F2"/>
    <w:rsid w:val="00FB6A32"/>
    <w:rsid w:val="00FB7797"/>
    <w:rsid w:val="00FC1E3B"/>
    <w:rsid w:val="00FC2B26"/>
    <w:rsid w:val="00FC3B50"/>
    <w:rsid w:val="00FC4696"/>
    <w:rsid w:val="00FC7848"/>
    <w:rsid w:val="00FD0C86"/>
    <w:rsid w:val="00FD0D5E"/>
    <w:rsid w:val="00FD32F1"/>
    <w:rsid w:val="00FD51E2"/>
    <w:rsid w:val="00FD6649"/>
    <w:rsid w:val="00FD66E7"/>
    <w:rsid w:val="00FD7D97"/>
    <w:rsid w:val="00FE0204"/>
    <w:rsid w:val="00FE1546"/>
    <w:rsid w:val="00FE1A11"/>
    <w:rsid w:val="00FE3278"/>
    <w:rsid w:val="00FE3999"/>
    <w:rsid w:val="00FE4A48"/>
    <w:rsid w:val="00FE503B"/>
    <w:rsid w:val="00FE5998"/>
    <w:rsid w:val="00FE63A8"/>
    <w:rsid w:val="00FE7614"/>
    <w:rsid w:val="00FF0254"/>
    <w:rsid w:val="00FF30B8"/>
    <w:rsid w:val="00FF63C1"/>
    <w:rsid w:val="00FF6C6A"/>
    <w:rsid w:val="00FF7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EE1"/>
    <w:pPr>
      <w:overflowPunct w:val="0"/>
      <w:autoSpaceDE w:val="0"/>
      <w:autoSpaceDN w:val="0"/>
      <w:adjustRightInd w:val="0"/>
      <w:spacing w:after="120" w:line="240" w:lineRule="auto"/>
      <w:jc w:val="both"/>
    </w:pPr>
    <w:rPr>
      <w:rFonts w:ascii="Arial" w:eastAsia="SimSun" w:hAnsi="Arial" w:cs="Times New Roman"/>
      <w:sz w:val="20"/>
      <w:szCs w:val="20"/>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unhideWhenUsed/>
    <w:qFormat/>
    <w:rsid w:val="00B11EE1"/>
    <w:pPr>
      <w:numPr>
        <w:ilvl w:val="1"/>
      </w:numPr>
      <w:pBdr>
        <w:top w:val="none" w:sz="0" w:space="0" w:color="auto"/>
      </w:pBdr>
      <w:spacing w:before="180"/>
      <w:outlineLvl w:val="1"/>
    </w:pPr>
    <w:rPr>
      <w:sz w:val="32"/>
      <w:szCs w:val="32"/>
    </w:rPr>
  </w:style>
  <w:style w:type="paragraph" w:styleId="Heading3">
    <w:name w:val="heading 3"/>
    <w:aliases w:val="H 3"/>
    <w:basedOn w:val="Normal"/>
    <w:next w:val="Normal"/>
    <w:link w:val="Heading3Char"/>
    <w:uiPriority w:val="9"/>
    <w:unhideWhenUsed/>
    <w:qFormat/>
    <w:rsid w:val="00366791"/>
    <w:pPr>
      <w:keepNext/>
      <w:keepLines/>
      <w:numPr>
        <w:ilvl w:val="2"/>
        <w:numId w:val="1"/>
      </w:numPr>
      <w:spacing w:before="180" w:after="180"/>
      <w:outlineLvl w:val="2"/>
    </w:pPr>
    <w:rPr>
      <w:rFonts w:eastAsiaTheme="minorEastAsia" w:cs="Arial"/>
      <w:sz w:val="30"/>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unhideWhenUsed/>
    <w:qFormat/>
    <w:rsid w:val="00B11EE1"/>
    <w:pPr>
      <w:numPr>
        <w:ilvl w:val="3"/>
      </w:numPr>
      <w:spacing w:before="120"/>
      <w:jc w:val="left"/>
      <w:outlineLvl w:val="3"/>
    </w:pPr>
    <w:rPr>
      <w:rFonts w:cs="Times New Roman"/>
      <w:lang w:val="en-GB"/>
    </w:rPr>
  </w:style>
  <w:style w:type="paragraph" w:styleId="Heading5">
    <w:name w:val="heading 5"/>
    <w:aliases w:val="h5,Heading5"/>
    <w:basedOn w:val="Heading4"/>
    <w:next w:val="Normal"/>
    <w:link w:val="Heading5Char"/>
    <w:semiHidden/>
    <w:unhideWhenUsed/>
    <w:qFormat/>
    <w:rsid w:val="00B11EE1"/>
    <w:pPr>
      <w:numPr>
        <w:ilvl w:val="4"/>
      </w:numPr>
      <w:outlineLvl w:val="4"/>
    </w:pPr>
    <w:rPr>
      <w:sz w:val="22"/>
      <w:szCs w:val="22"/>
    </w:rPr>
  </w:style>
  <w:style w:type="paragraph" w:styleId="Heading6">
    <w:name w:val="heading 6"/>
    <w:basedOn w:val="Normal"/>
    <w:next w:val="Normal"/>
    <w:link w:val="Heading6Char"/>
    <w:semiHidden/>
    <w:unhideWhenUsed/>
    <w:qFormat/>
    <w:rsid w:val="00B11EE1"/>
    <w:pPr>
      <w:keepNext/>
      <w:keepLines/>
      <w:numPr>
        <w:ilvl w:val="5"/>
        <w:numId w:val="1"/>
      </w:numPr>
      <w:spacing w:before="120"/>
      <w:outlineLvl w:val="5"/>
    </w:pPr>
    <w:rPr>
      <w:rFonts w:cs="Arial"/>
    </w:rPr>
  </w:style>
  <w:style w:type="paragraph" w:styleId="Heading7">
    <w:name w:val="heading 7"/>
    <w:basedOn w:val="Normal"/>
    <w:next w:val="Normal"/>
    <w:link w:val="Heading7Char"/>
    <w:semiHidden/>
    <w:unhideWhenUsed/>
    <w:qFormat/>
    <w:rsid w:val="00B11EE1"/>
    <w:pPr>
      <w:keepNext/>
      <w:keepLines/>
      <w:numPr>
        <w:ilvl w:val="6"/>
        <w:numId w:val="1"/>
      </w:numPr>
      <w:spacing w:before="120"/>
      <w:outlineLvl w:val="6"/>
    </w:pPr>
    <w:rPr>
      <w:rFonts w:cs="Arial"/>
    </w:rPr>
  </w:style>
  <w:style w:type="paragraph" w:styleId="Heading8">
    <w:name w:val="heading 8"/>
    <w:basedOn w:val="Heading7"/>
    <w:next w:val="Normal"/>
    <w:link w:val="Heading8Char"/>
    <w:semiHidden/>
    <w:unhideWhenUsed/>
    <w:qFormat/>
    <w:rsid w:val="00B11EE1"/>
    <w:pPr>
      <w:numPr>
        <w:ilvl w:val="7"/>
      </w:numPr>
      <w:outlineLvl w:val="7"/>
    </w:pPr>
  </w:style>
  <w:style w:type="paragraph" w:styleId="Heading9">
    <w:name w:val="heading 9"/>
    <w:basedOn w:val="Heading8"/>
    <w:next w:val="Normal"/>
    <w:link w:val="Heading9Char"/>
    <w:semiHidden/>
    <w:unhideWhenUsed/>
    <w:qFormat/>
    <w:rsid w:val="00B11E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Heading2Char">
    <w:name w:val="Heading 2 Char"/>
    <w:aliases w:val="H2 Char,h2 Char,DO NOT USE_h2 Char,h21 Char,Heading 2 3GPP Char,Head2A Char,2 Char,UNDERRUBRIK 1-2 Char"/>
    <w:basedOn w:val="DefaultParagraphFont"/>
    <w:link w:val="Heading2"/>
    <w:rsid w:val="00B11EE1"/>
    <w:rPr>
      <w:rFonts w:ascii="Arial" w:eastAsia="Times New Roman"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1EE1"/>
    <w:rPr>
      <w:rFonts w:ascii="Arial" w:eastAsia="Times New Roman" w:hAnsi="Arial" w:cs="Times New Roman"/>
      <w:sz w:val="30"/>
      <w:szCs w:val="24"/>
      <w:lang w:val="en-GB" w:eastAsia="zh-CN"/>
    </w:rPr>
  </w:style>
  <w:style w:type="character" w:customStyle="1" w:styleId="Heading5Char">
    <w:name w:val="Heading 5 Char"/>
    <w:aliases w:val="h5 Char,Heading5 Char"/>
    <w:basedOn w:val="DefaultParagraphFont"/>
    <w:link w:val="Heading5"/>
    <w:semiHidden/>
    <w:rsid w:val="00B11EE1"/>
    <w:rPr>
      <w:rFonts w:ascii="Arial" w:eastAsia="Times New Roman" w:hAnsi="Arial" w:cs="Times New Roman"/>
      <w:lang w:val="en-GB" w:eastAsia="zh-CN"/>
    </w:rPr>
  </w:style>
  <w:style w:type="character" w:customStyle="1" w:styleId="Heading6Char">
    <w:name w:val="Heading 6 Char"/>
    <w:basedOn w:val="DefaultParagraphFont"/>
    <w:link w:val="Heading6"/>
    <w:semiHidden/>
    <w:rsid w:val="00B11EE1"/>
    <w:rPr>
      <w:rFonts w:ascii="Arial" w:eastAsia="SimSun" w:hAnsi="Arial" w:cs="Arial"/>
      <w:sz w:val="20"/>
      <w:szCs w:val="20"/>
      <w:lang w:eastAsia="zh-CN"/>
    </w:rPr>
  </w:style>
  <w:style w:type="character" w:customStyle="1" w:styleId="Heading7Char">
    <w:name w:val="Heading 7 Char"/>
    <w:basedOn w:val="DefaultParagraphFont"/>
    <w:link w:val="Heading7"/>
    <w:semiHidden/>
    <w:rsid w:val="00B11EE1"/>
    <w:rPr>
      <w:rFonts w:ascii="Arial" w:eastAsia="SimSun" w:hAnsi="Arial" w:cs="Arial"/>
      <w:sz w:val="20"/>
      <w:szCs w:val="20"/>
      <w:lang w:eastAsia="zh-CN"/>
    </w:rPr>
  </w:style>
  <w:style w:type="character" w:customStyle="1" w:styleId="Heading8Char">
    <w:name w:val="Heading 8 Char"/>
    <w:basedOn w:val="DefaultParagraphFont"/>
    <w:link w:val="Heading8"/>
    <w:semiHidden/>
    <w:rsid w:val="00B11EE1"/>
    <w:rPr>
      <w:rFonts w:ascii="Arial" w:eastAsia="SimSun" w:hAnsi="Arial" w:cs="Arial"/>
      <w:sz w:val="20"/>
      <w:szCs w:val="20"/>
      <w:lang w:eastAsia="zh-CN"/>
    </w:rPr>
  </w:style>
  <w:style w:type="character" w:customStyle="1" w:styleId="Heading9Char">
    <w:name w:val="Heading 9 Char"/>
    <w:basedOn w:val="DefaultParagraphFont"/>
    <w:link w:val="Heading9"/>
    <w:semiHidden/>
    <w:rsid w:val="00B11EE1"/>
    <w:rPr>
      <w:rFonts w:ascii="Arial" w:eastAsia="SimSun" w:hAnsi="Arial" w:cs="Arial"/>
      <w:sz w:val="20"/>
      <w:szCs w:val="20"/>
      <w:lang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locked/>
    <w:rsid w:val="00B11EE1"/>
    <w:rPr>
      <w:rFonts w:ascii="Arial" w:eastAsia="Times New Roman" w:hAnsi="Arial" w:cs="Times New Roman"/>
      <w:sz w:val="36"/>
      <w:szCs w:val="36"/>
      <w:lang w:val="en-GB" w:eastAsia="zh-CN"/>
    </w:rPr>
  </w:style>
  <w:style w:type="paragraph" w:styleId="BodyText">
    <w:name w:val="Body Text"/>
    <w:basedOn w:val="Normal"/>
    <w:link w:val="BodyTextChar"/>
    <w:unhideWhenUsed/>
    <w:rsid w:val="00B11EE1"/>
    <w:rPr>
      <w:rFonts w:eastAsia="Malgun Gothic"/>
      <w:lang w:val="en-GB"/>
    </w:rPr>
  </w:style>
  <w:style w:type="character" w:customStyle="1" w:styleId="BodyTextChar">
    <w:name w:val="Body Text Char"/>
    <w:basedOn w:val="DefaultParagraphFont"/>
    <w:link w:val="BodyText"/>
    <w:rsid w:val="00B11EE1"/>
    <w:rPr>
      <w:rFonts w:ascii="Arial" w:eastAsia="Malgun Gothic" w:hAnsi="Arial" w:cs="Times New Roman"/>
      <w:sz w:val="20"/>
      <w:szCs w:val="20"/>
      <w:lang w:val="en-GB" w:eastAsia="zh-CN"/>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B11EE1"/>
    <w:rPr>
      <w:rFonts w:ascii="Calibri" w:eastAsia="SimSun" w:hAnsi="Calibri" w:cs="Calibri"/>
      <w:lang w:val="x-none" w:eastAsia="x-none"/>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Normal"/>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eastAsiaTheme="minorHAnsi" w:hAnsi="Arial"/>
      <w:b/>
      <w:bCs/>
      <w:lang w:val="x-none" w:eastAsia="x-none"/>
    </w:rPr>
  </w:style>
  <w:style w:type="paragraph" w:customStyle="1" w:styleId="Proposal">
    <w:name w:val="Proposal"/>
    <w:basedOn w:val="Normal"/>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Normal"/>
    <w:rsid w:val="00B11EE1"/>
    <w:pPr>
      <w:numPr>
        <w:numId w:val="3"/>
      </w:numPr>
      <w:overflowPunct/>
      <w:adjustRightInd/>
      <w:snapToGrid w:val="0"/>
      <w:spacing w:after="60"/>
    </w:pPr>
    <w:rPr>
      <w:rFonts w:ascii="Times New Roman" w:hAnsi="Times New Roman"/>
      <w:szCs w:val="16"/>
      <w:lang w:eastAsia="en-US"/>
    </w:rPr>
  </w:style>
  <w:style w:type="table" w:styleId="TableGrid">
    <w:name w:val="Table Grid"/>
    <w:basedOn w:val="TableNormal"/>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qFormat/>
    <w:rsid w:val="00B11EE1"/>
    <w:pPr>
      <w:spacing w:after="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 3 Char"/>
    <w:basedOn w:val="DefaultParagraphFont"/>
    <w:link w:val="Heading3"/>
    <w:uiPriority w:val="9"/>
    <w:rsid w:val="00366791"/>
    <w:rPr>
      <w:rFonts w:ascii="Arial" w:hAnsi="Arial" w:cs="Arial"/>
      <w:sz w:val="30"/>
      <w:szCs w:val="24"/>
      <w:lang w:eastAsia="zh-CN"/>
    </w:rPr>
  </w:style>
  <w:style w:type="paragraph" w:styleId="Caption">
    <w:name w:val="caption"/>
    <w:basedOn w:val="Normal"/>
    <w:next w:val="Normal"/>
    <w:uiPriority w:val="35"/>
    <w:unhideWhenUsed/>
    <w:qFormat/>
    <w:rsid w:val="001456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D1C6D"/>
    <w:rPr>
      <w:sz w:val="16"/>
      <w:szCs w:val="16"/>
    </w:rPr>
  </w:style>
  <w:style w:type="paragraph" w:styleId="CommentText">
    <w:name w:val="annotation text"/>
    <w:basedOn w:val="Normal"/>
    <w:link w:val="CommentTextChar"/>
    <w:uiPriority w:val="99"/>
    <w:unhideWhenUsed/>
    <w:rsid w:val="006D1C6D"/>
  </w:style>
  <w:style w:type="character" w:customStyle="1" w:styleId="CommentTextChar">
    <w:name w:val="Comment Text Char"/>
    <w:basedOn w:val="DefaultParagraphFont"/>
    <w:link w:val="CommentText"/>
    <w:uiPriority w:val="99"/>
    <w:rsid w:val="006D1C6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6D1C6D"/>
    <w:rPr>
      <w:b/>
      <w:bCs/>
    </w:rPr>
  </w:style>
  <w:style w:type="character" w:customStyle="1" w:styleId="CommentSubjectChar">
    <w:name w:val="Comment Subject Char"/>
    <w:basedOn w:val="CommentTextChar"/>
    <w:link w:val="CommentSubject"/>
    <w:uiPriority w:val="99"/>
    <w:semiHidden/>
    <w:rsid w:val="006D1C6D"/>
    <w:rPr>
      <w:rFonts w:ascii="Arial" w:eastAsia="SimSun" w:hAnsi="Arial" w:cs="Times New Roman"/>
      <w:b/>
      <w:bCs/>
      <w:sz w:val="20"/>
      <w:szCs w:val="20"/>
      <w:lang w:val="en-US" w:eastAsia="zh-CN"/>
    </w:rPr>
  </w:style>
  <w:style w:type="paragraph" w:styleId="BalloonText">
    <w:name w:val="Balloon Text"/>
    <w:basedOn w:val="Normal"/>
    <w:link w:val="BalloonTextChar"/>
    <w:uiPriority w:val="99"/>
    <w:semiHidden/>
    <w:unhideWhenUsed/>
    <w:rsid w:val="006D1C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C6D"/>
    <w:rPr>
      <w:rFonts w:ascii="Segoe UI" w:eastAsia="SimSun" w:hAnsi="Segoe UI" w:cs="Segoe UI"/>
      <w:sz w:val="18"/>
      <w:szCs w:val="18"/>
      <w:lang w:val="en-US" w:eastAsia="zh-CN"/>
    </w:rPr>
  </w:style>
  <w:style w:type="paragraph" w:styleId="NormalWeb">
    <w:name w:val="Normal (Web)"/>
    <w:basedOn w:val="Normal"/>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Header">
    <w:name w:val="header"/>
    <w:basedOn w:val="Normal"/>
    <w:link w:val="HeaderChar"/>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025C"/>
    <w:rPr>
      <w:rFonts w:ascii="Arial" w:eastAsia="SimSun" w:hAnsi="Arial" w:cs="Times New Roman"/>
      <w:sz w:val="18"/>
      <w:szCs w:val="18"/>
      <w:lang w:val="en-US" w:eastAsia="zh-CN"/>
    </w:rPr>
  </w:style>
  <w:style w:type="paragraph" w:styleId="Footer">
    <w:name w:val="footer"/>
    <w:basedOn w:val="Normal"/>
    <w:link w:val="FooterChar"/>
    <w:uiPriority w:val="99"/>
    <w:unhideWhenUsed/>
    <w:rsid w:val="00F402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4025C"/>
    <w:rPr>
      <w:rFonts w:ascii="Arial" w:eastAsia="SimSun" w:hAnsi="Arial" w:cs="Times New Roman"/>
      <w:sz w:val="18"/>
      <w:szCs w:val="18"/>
      <w:lang w:val="en-US" w:eastAsia="zh-CN"/>
    </w:rPr>
  </w:style>
  <w:style w:type="paragraph" w:styleId="Revision">
    <w:name w:val="Revision"/>
    <w:hidden/>
    <w:uiPriority w:val="99"/>
    <w:semiHidden/>
    <w:rsid w:val="00CA6509"/>
    <w:pPr>
      <w:spacing w:after="0" w:line="240" w:lineRule="auto"/>
    </w:pPr>
    <w:rPr>
      <w:rFonts w:ascii="Arial" w:eastAsia="SimSun" w:hAnsi="Arial" w:cs="Times New Roman"/>
      <w:sz w:val="20"/>
      <w:szCs w:val="20"/>
      <w:lang w:eastAsia="zh-CN"/>
    </w:rPr>
  </w:style>
  <w:style w:type="paragraph" w:customStyle="1" w:styleId="Agreement">
    <w:name w:val="Agreement"/>
    <w:basedOn w:val="Normal"/>
    <w:next w:val="Normal"/>
    <w:uiPriority w:val="99"/>
    <w:qFormat/>
    <w:rsid w:val="004D1D4B"/>
    <w:pPr>
      <w:numPr>
        <w:numId w:val="5"/>
      </w:numPr>
      <w:overflowPunct/>
      <w:autoSpaceDE/>
      <w:autoSpaceDN/>
      <w:adjustRightInd/>
      <w:spacing w:before="60" w:after="0"/>
      <w:jc w:val="left"/>
    </w:pPr>
    <w:rPr>
      <w:rFonts w:eastAsia="MS Mincho"/>
      <w:b/>
      <w:szCs w:val="24"/>
      <w:lang w:val="en-GB" w:eastAsia="en-GB"/>
    </w:rPr>
  </w:style>
  <w:style w:type="character" w:styleId="Hyperlink">
    <w:name w:val="Hyperlink"/>
    <w:uiPriority w:val="99"/>
    <w:qFormat/>
    <w:rsid w:val="00141AA9"/>
    <w:rPr>
      <w:color w:val="0000FF"/>
      <w:u w:val="single"/>
    </w:rPr>
  </w:style>
  <w:style w:type="paragraph" w:customStyle="1" w:styleId="B1">
    <w:name w:val="B1"/>
    <w:basedOn w:val="List"/>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Normal"/>
    <w:link w:val="TALCar"/>
    <w:qFormat/>
    <w:rsid w:val="00E37B70"/>
    <w:pPr>
      <w:keepNext/>
      <w:keepLines/>
      <w:spacing w:after="0"/>
      <w:jc w:val="left"/>
      <w:textAlignment w:val="baseline"/>
    </w:pPr>
    <w:rPr>
      <w:sz w:val="18"/>
      <w:lang w:val="zh-CN"/>
    </w:rPr>
  </w:style>
  <w:style w:type="paragraph" w:customStyle="1" w:styleId="TAH">
    <w:name w:val="TAH"/>
    <w:basedOn w:val="Normal"/>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SimSun" w:hAnsi="Times New Roman" w:cs="Times New Roman"/>
      <w:sz w:val="20"/>
      <w:szCs w:val="20"/>
      <w:lang w:val="en-GB" w:eastAsia="zh-CN"/>
    </w:rPr>
  </w:style>
  <w:style w:type="character" w:customStyle="1" w:styleId="TALCar">
    <w:name w:val="TAL Car"/>
    <w:link w:val="TAL"/>
    <w:qFormat/>
    <w:rsid w:val="00E37B70"/>
    <w:rPr>
      <w:rFonts w:ascii="Arial" w:eastAsia="SimSun" w:hAnsi="Arial" w:cs="Times New Roman"/>
      <w:sz w:val="18"/>
      <w:szCs w:val="20"/>
      <w:lang w:val="zh-CN" w:eastAsia="zh-CN"/>
    </w:rPr>
  </w:style>
  <w:style w:type="character" w:customStyle="1" w:styleId="TAHCar">
    <w:name w:val="TAH Car"/>
    <w:link w:val="TAH"/>
    <w:qFormat/>
    <w:locked/>
    <w:rsid w:val="00E37B70"/>
    <w:rPr>
      <w:rFonts w:ascii="Arial" w:eastAsia="SimSun" w:hAnsi="Arial" w:cs="Times New Roman"/>
      <w:b/>
      <w:sz w:val="18"/>
      <w:szCs w:val="20"/>
      <w:lang w:val="zh-CN" w:eastAsia="zh-CN"/>
    </w:rPr>
  </w:style>
  <w:style w:type="paragraph" w:styleId="List">
    <w:name w:val="List"/>
    <w:basedOn w:val="Normal"/>
    <w:unhideWhenUsed/>
    <w:rsid w:val="00E37B70"/>
    <w:pPr>
      <w:ind w:left="200" w:hangingChars="200" w:hanging="200"/>
      <w:contextualSpacing/>
    </w:pPr>
  </w:style>
  <w:style w:type="character" w:customStyle="1" w:styleId="ui-provider">
    <w:name w:val="ui-provider"/>
    <w:basedOn w:val="DefaultParagraphFont"/>
    <w:rsid w:val="00B54928"/>
  </w:style>
  <w:style w:type="paragraph" w:customStyle="1" w:styleId="B2">
    <w:name w:val="B2"/>
    <w:basedOn w:val="List2"/>
    <w:link w:val="B2Char"/>
    <w:qFormat/>
    <w:rsid w:val="00FD0C86"/>
    <w:pPr>
      <w:spacing w:after="180"/>
      <w:ind w:leftChars="0" w:left="851" w:firstLineChars="0" w:hanging="284"/>
      <w:contextualSpacing w:val="0"/>
      <w:jc w:val="left"/>
      <w:textAlignment w:val="baseline"/>
    </w:pPr>
    <w:rPr>
      <w:rFonts w:ascii="Times New Roman" w:eastAsia="Times New Roman" w:hAnsi="Times New Roman"/>
      <w:lang w:val="en-GB" w:eastAsia="ja-JP"/>
    </w:rPr>
  </w:style>
  <w:style w:type="character" w:customStyle="1" w:styleId="B2Char">
    <w:name w:val="B2 Char"/>
    <w:link w:val="B2"/>
    <w:qFormat/>
    <w:rsid w:val="00FD0C86"/>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FD0C86"/>
    <w:pPr>
      <w:spacing w:after="180"/>
      <w:ind w:leftChars="0" w:left="1135" w:firstLineChars="0" w:hanging="284"/>
      <w:contextualSpacing w:val="0"/>
      <w:jc w:val="left"/>
      <w:textAlignment w:val="baseline"/>
    </w:pPr>
    <w:rPr>
      <w:rFonts w:ascii="Times New Roman" w:eastAsia="Times New Roman" w:hAnsi="Times New Roman"/>
      <w:lang w:val="en-GB" w:eastAsia="ja-JP"/>
    </w:rPr>
  </w:style>
  <w:style w:type="character" w:customStyle="1" w:styleId="B3Char2">
    <w:name w:val="B3 Char2"/>
    <w:link w:val="B3"/>
    <w:qFormat/>
    <w:rsid w:val="00FD0C8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FD0C86"/>
    <w:pPr>
      <w:ind w:leftChars="200" w:left="100" w:hangingChars="200" w:hanging="200"/>
      <w:contextualSpacing/>
    </w:pPr>
  </w:style>
  <w:style w:type="paragraph" w:styleId="List3">
    <w:name w:val="List 3"/>
    <w:basedOn w:val="Normal"/>
    <w:uiPriority w:val="99"/>
    <w:semiHidden/>
    <w:unhideWhenUsed/>
    <w:rsid w:val="00FD0C86"/>
    <w:pPr>
      <w:ind w:leftChars="400" w:left="100" w:hangingChars="200" w:hanging="200"/>
      <w:contextualSpacing/>
    </w:pPr>
  </w:style>
  <w:style w:type="character" w:customStyle="1" w:styleId="cf01">
    <w:name w:val="cf01"/>
    <w:basedOn w:val="DefaultParagraphFont"/>
    <w:rsid w:val="0030266C"/>
    <w:rPr>
      <w:rFonts w:ascii="Segoe UI" w:hAnsi="Segoe UI" w:cs="Segoe UI" w:hint="default"/>
      <w:sz w:val="18"/>
      <w:szCs w:val="18"/>
    </w:rPr>
  </w:style>
  <w:style w:type="paragraph" w:customStyle="1" w:styleId="B4">
    <w:name w:val="B4"/>
    <w:basedOn w:val="List4"/>
    <w:link w:val="B4Char"/>
    <w:qFormat/>
    <w:rsid w:val="00DA2538"/>
    <w:pPr>
      <w:spacing w:after="180"/>
      <w:ind w:left="1418" w:hanging="284"/>
      <w:contextualSpacing w:val="0"/>
      <w:jc w:val="left"/>
      <w:textAlignment w:val="baseline"/>
    </w:pPr>
    <w:rPr>
      <w:rFonts w:ascii="Times New Roman" w:eastAsia="Times New Roman" w:hAnsi="Times New Roman"/>
      <w:lang w:val="en-GB" w:eastAsia="ja-JP"/>
    </w:rPr>
  </w:style>
  <w:style w:type="character" w:customStyle="1" w:styleId="B4Char">
    <w:name w:val="B4 Char"/>
    <w:link w:val="B4"/>
    <w:qFormat/>
    <w:rsid w:val="00DA2538"/>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DA2538"/>
    <w:pPr>
      <w:ind w:left="1132" w:hanging="283"/>
      <w:contextualSpacing/>
    </w:pPr>
  </w:style>
  <w:style w:type="paragraph" w:customStyle="1" w:styleId="Doc-text2">
    <w:name w:val="Doc-text2"/>
    <w:basedOn w:val="Normal"/>
    <w:link w:val="Doc-text2Char"/>
    <w:qFormat/>
    <w:rsid w:val="00015481"/>
    <w:pPr>
      <w:tabs>
        <w:tab w:val="left" w:pos="1622"/>
      </w:tabs>
      <w:spacing w:after="0"/>
      <w:ind w:left="1622" w:hanging="363"/>
      <w:jc w:val="left"/>
      <w:textAlignment w:val="baseline"/>
    </w:pPr>
    <w:rPr>
      <w:rFonts w:eastAsia="Times New Roman"/>
      <w:lang w:val="en-GB" w:eastAsia="ja-JP"/>
    </w:rPr>
  </w:style>
  <w:style w:type="character" w:customStyle="1" w:styleId="Doc-text2Char">
    <w:name w:val="Doc-text2 Char"/>
    <w:link w:val="Doc-text2"/>
    <w:qFormat/>
    <w:rsid w:val="00015481"/>
    <w:rPr>
      <w:rFonts w:ascii="Arial" w:eastAsia="Times New Roman" w:hAnsi="Arial" w:cs="Times New Roman"/>
      <w:sz w:val="20"/>
      <w:szCs w:val="20"/>
      <w:lang w:val="en-GB" w:eastAsia="ja-JP"/>
    </w:rPr>
  </w:style>
  <w:style w:type="paragraph" w:customStyle="1" w:styleId="B5">
    <w:name w:val="B5"/>
    <w:basedOn w:val="List5"/>
    <w:link w:val="B5Char"/>
    <w:qFormat/>
    <w:rsid w:val="00697514"/>
    <w:pPr>
      <w:spacing w:after="180"/>
      <w:ind w:left="1702" w:hanging="284"/>
      <w:contextualSpacing w:val="0"/>
      <w:jc w:val="left"/>
      <w:textAlignment w:val="baseline"/>
    </w:pPr>
    <w:rPr>
      <w:rFonts w:ascii="Times New Roman" w:eastAsia="Times New Roman" w:hAnsi="Times New Roman"/>
      <w:lang w:val="en-GB" w:eastAsia="ja-JP"/>
    </w:rPr>
  </w:style>
  <w:style w:type="character" w:customStyle="1" w:styleId="B5Char">
    <w:name w:val="B5 Char"/>
    <w:link w:val="B5"/>
    <w:qFormat/>
    <w:rsid w:val="00697514"/>
    <w:rPr>
      <w:rFonts w:ascii="Times New Roman" w:eastAsia="Times New Roman" w:hAnsi="Times New Roman" w:cs="Times New Roman"/>
      <w:sz w:val="20"/>
      <w:szCs w:val="20"/>
      <w:lang w:val="en-GB" w:eastAsia="ja-JP"/>
    </w:rPr>
  </w:style>
  <w:style w:type="character" w:customStyle="1" w:styleId="B3Car">
    <w:name w:val="B3 Car"/>
    <w:qFormat/>
    <w:rsid w:val="00697514"/>
    <w:rPr>
      <w:rFonts w:ascii="Times New Roman" w:hAnsi="Times New Roman"/>
      <w:lang w:val="en-GB" w:eastAsia="en-US"/>
    </w:rPr>
  </w:style>
  <w:style w:type="paragraph" w:styleId="List5">
    <w:name w:val="List 5"/>
    <w:basedOn w:val="Normal"/>
    <w:uiPriority w:val="99"/>
    <w:semiHidden/>
    <w:unhideWhenUsed/>
    <w:rsid w:val="00697514"/>
    <w:pPr>
      <w:ind w:left="1415" w:hanging="283"/>
      <w:contextualSpacing/>
    </w:pPr>
  </w:style>
  <w:style w:type="paragraph" w:customStyle="1" w:styleId="TF">
    <w:name w:val="TF"/>
    <w:basedOn w:val="Normal"/>
    <w:link w:val="TFChar"/>
    <w:qFormat/>
    <w:rsid w:val="00257573"/>
    <w:pPr>
      <w:keepLines/>
      <w:spacing w:after="240"/>
      <w:jc w:val="center"/>
      <w:textAlignment w:val="baseline"/>
    </w:pPr>
    <w:rPr>
      <w:rFonts w:eastAsia="Times New Roman"/>
      <w:b/>
      <w:lang w:val="en-GB" w:eastAsia="ja-JP"/>
    </w:rPr>
  </w:style>
  <w:style w:type="character" w:customStyle="1" w:styleId="TFChar">
    <w:name w:val="TF Char"/>
    <w:link w:val="TF"/>
    <w:qFormat/>
    <w:rsid w:val="00257573"/>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353195837">
      <w:bodyDiv w:val="1"/>
      <w:marLeft w:val="0"/>
      <w:marRight w:val="0"/>
      <w:marTop w:val="0"/>
      <w:marBottom w:val="0"/>
      <w:divBdr>
        <w:top w:val="none" w:sz="0" w:space="0" w:color="auto"/>
        <w:left w:val="none" w:sz="0" w:space="0" w:color="auto"/>
        <w:bottom w:val="none" w:sz="0" w:space="0" w:color="auto"/>
        <w:right w:val="none" w:sz="0" w:space="0" w:color="auto"/>
      </w:divBdr>
    </w:div>
    <w:div w:id="434403349">
      <w:bodyDiv w:val="1"/>
      <w:marLeft w:val="0"/>
      <w:marRight w:val="0"/>
      <w:marTop w:val="0"/>
      <w:marBottom w:val="0"/>
      <w:divBdr>
        <w:top w:val="none" w:sz="0" w:space="0" w:color="auto"/>
        <w:left w:val="none" w:sz="0" w:space="0" w:color="auto"/>
        <w:bottom w:val="none" w:sz="0" w:space="0" w:color="auto"/>
        <w:right w:val="none" w:sz="0" w:space="0" w:color="auto"/>
      </w:divBdr>
    </w:div>
    <w:div w:id="611132773">
      <w:bodyDiv w:val="1"/>
      <w:marLeft w:val="0"/>
      <w:marRight w:val="0"/>
      <w:marTop w:val="0"/>
      <w:marBottom w:val="0"/>
      <w:divBdr>
        <w:top w:val="none" w:sz="0" w:space="0" w:color="auto"/>
        <w:left w:val="none" w:sz="0" w:space="0" w:color="auto"/>
        <w:bottom w:val="none" w:sz="0" w:space="0" w:color="auto"/>
        <w:right w:val="none" w:sz="0" w:space="0" w:color="auto"/>
      </w:divBdr>
    </w:div>
    <w:div w:id="703676990">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449271973">
      <w:bodyDiv w:val="1"/>
      <w:marLeft w:val="0"/>
      <w:marRight w:val="0"/>
      <w:marTop w:val="0"/>
      <w:marBottom w:val="0"/>
      <w:divBdr>
        <w:top w:val="none" w:sz="0" w:space="0" w:color="auto"/>
        <w:left w:val="none" w:sz="0" w:space="0" w:color="auto"/>
        <w:bottom w:val="none" w:sz="0" w:space="0" w:color="auto"/>
        <w:right w:val="none" w:sz="0" w:space="0" w:color="auto"/>
      </w:divBdr>
    </w:div>
    <w:div w:id="1778716961">
      <w:bodyDiv w:val="1"/>
      <w:marLeft w:val="0"/>
      <w:marRight w:val="0"/>
      <w:marTop w:val="0"/>
      <w:marBottom w:val="0"/>
      <w:divBdr>
        <w:top w:val="none" w:sz="0" w:space="0" w:color="auto"/>
        <w:left w:val="none" w:sz="0" w:space="0" w:color="auto"/>
        <w:bottom w:val="none" w:sz="0" w:space="0" w:color="auto"/>
        <w:right w:val="none" w:sz="0" w:space="0" w:color="auto"/>
      </w:divBdr>
    </w:div>
    <w:div w:id="1954053612">
      <w:bodyDiv w:val="1"/>
      <w:marLeft w:val="0"/>
      <w:marRight w:val="0"/>
      <w:marTop w:val="0"/>
      <w:marBottom w:val="0"/>
      <w:divBdr>
        <w:top w:val="none" w:sz="0" w:space="0" w:color="auto"/>
        <w:left w:val="none" w:sz="0" w:space="0" w:color="auto"/>
        <w:bottom w:val="none" w:sz="0" w:space="0" w:color="auto"/>
        <w:right w:val="none" w:sz="0" w:space="0" w:color="auto"/>
      </w:divBdr>
    </w:div>
    <w:div w:id="212415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2FACA-6C46-4D03-89A2-A89B56E0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2209</Words>
  <Characters>12595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(Rama Kumar)</cp:lastModifiedBy>
  <cp:revision>28</cp:revision>
  <cp:lastPrinted>2022-09-30T07:08:00Z</cp:lastPrinted>
  <dcterms:created xsi:type="dcterms:W3CDTF">2024-05-09T04:47:00Z</dcterms:created>
  <dcterms:modified xsi:type="dcterms:W3CDTF">2024-05-09T06:33:00Z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(3)l1zxJksT5ACCglKUHcT8uLeBuDkLgvSm1l4pJ0cesTo0WofUkUWTtmkoQvknoAqLduVaIgux
2udA8t0SpcwLO7/d+tYYy/D3T3N5aCb2vvyFlJquHprNh3E4Gv22vJnhsWzCprGmloyOVWu+
FkBAISkjvtkIlgw+w+s1/Aubr78HrfsuqMgB7q8gMfctU2xagbk9QRbTeCxBZ7bI9QVYCfgV
EUrJlJQjiO6ZwwSLbb</vt:lpwstr>
  </property>
  <property fmtid="{D5CDD505-2E9C-101B-9397-08002B2CF9AE}" pid="3" name="_2015_ms_pID_7253431">
    <vt:lpwstr>u95pcit185jTCawfhbpVBltHmZftLA2J6geekO1D9jfGsh93HMzacq
Uq0emrr5FxqrcGQypRS42o/vfHrDLrlxEQEtScUaPRV9r2nYgsEhC7hYQ9ncilnldO2y0cbn
Ww2rSYGRphZfZylVwaYfETII9eE/n5KZSnDOQLES9YfGKvJxxCLPoyBSXyHVztRDcGuv1T1q
vMm7kFYJ4UrqC1O9cV99ZLLmcC/rYvrlizRV</vt:lpwstr>
  </property>
  <property fmtid="{D5CDD505-2E9C-101B-9397-08002B2CF9AE}" pid="4" name="_2015_ms_pID_7253432">
    <vt:lpwstr>KN1aBNO2qoogRgLKF8kuV4Y=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1706755566</vt:lpwstr>
  </property>
</Properties>
</file>